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1855B" w14:textId="77777777" w:rsidR="00735F42" w:rsidRDefault="00735F42" w:rsidP="00735F42">
      <w:pPr>
        <w:rPr>
          <w:rFonts w:cstheme="minorHAnsi"/>
          <w:b/>
          <w:bCs/>
          <w:color w:val="FF0000"/>
          <w:sz w:val="24"/>
          <w:szCs w:val="24"/>
        </w:rPr>
      </w:pPr>
    </w:p>
    <w:p w14:paraId="4FA944C2" w14:textId="77777777" w:rsidR="00735F42" w:rsidRDefault="00735F42" w:rsidP="00735F42">
      <w:pPr>
        <w:rPr>
          <w:rFonts w:cstheme="minorHAnsi"/>
          <w:b/>
          <w:bCs/>
          <w:color w:val="FF0000"/>
          <w:sz w:val="24"/>
          <w:szCs w:val="24"/>
        </w:rPr>
      </w:pPr>
    </w:p>
    <w:p w14:paraId="6F904AF3" w14:textId="77777777" w:rsidR="00735F42" w:rsidRDefault="00735F42" w:rsidP="00735F42">
      <w:pPr>
        <w:rPr>
          <w:rFonts w:cstheme="minorHAnsi"/>
          <w:b/>
          <w:bCs/>
          <w:color w:val="FF0000"/>
          <w:sz w:val="24"/>
          <w:szCs w:val="24"/>
        </w:rPr>
      </w:pPr>
    </w:p>
    <w:p w14:paraId="278CB2EB" w14:textId="77777777" w:rsidR="00735F42" w:rsidRDefault="00735F42" w:rsidP="00735F42">
      <w:pPr>
        <w:rPr>
          <w:rFonts w:cstheme="minorHAnsi"/>
          <w:b/>
          <w:bCs/>
          <w:color w:val="FF0000"/>
          <w:sz w:val="24"/>
          <w:szCs w:val="24"/>
        </w:rPr>
      </w:pPr>
    </w:p>
    <w:p w14:paraId="56ADEF40" w14:textId="60D10333" w:rsidR="000547F1" w:rsidRPr="00C409E0" w:rsidRDefault="00092323" w:rsidP="00735F42">
      <w:pPr>
        <w:jc w:val="center"/>
        <w:rPr>
          <w:rFonts w:cstheme="minorHAnsi"/>
          <w:b/>
          <w:bCs/>
        </w:rPr>
      </w:pPr>
      <w:r w:rsidRPr="00C409E0">
        <w:rPr>
          <w:rFonts w:cstheme="minorHAnsi"/>
          <w:b/>
          <w:bCs/>
        </w:rPr>
        <w:t>Baseline Study on Desired Interventions for Health-Facility Based Youth Friendly Services</w:t>
      </w:r>
      <w:r w:rsidR="00B741EE" w:rsidRPr="00C409E0">
        <w:rPr>
          <w:rFonts w:cstheme="minorHAnsi"/>
          <w:b/>
          <w:bCs/>
        </w:rPr>
        <w:t xml:space="preserve"> in Kisii County, Kenya</w:t>
      </w:r>
    </w:p>
    <w:p w14:paraId="30585880" w14:textId="48480536" w:rsidR="00624BCF" w:rsidRPr="00C409E0" w:rsidRDefault="00624BCF" w:rsidP="00735F42">
      <w:pPr>
        <w:jc w:val="center"/>
        <w:rPr>
          <w:rFonts w:cstheme="minorHAnsi"/>
          <w:b/>
          <w:bCs/>
        </w:rPr>
      </w:pPr>
    </w:p>
    <w:p w14:paraId="0DFCB2E0" w14:textId="77777777" w:rsidR="00624BCF" w:rsidRPr="00C409E0" w:rsidRDefault="00624BCF" w:rsidP="00735F42">
      <w:pPr>
        <w:jc w:val="center"/>
        <w:rPr>
          <w:rFonts w:cstheme="minorHAnsi"/>
          <w:b/>
          <w:bCs/>
        </w:rPr>
      </w:pPr>
    </w:p>
    <w:p w14:paraId="63FED985" w14:textId="1C5FFD7E" w:rsidR="00B953BB" w:rsidRPr="00C409E0" w:rsidRDefault="00B741EE" w:rsidP="00B953BB">
      <w:pPr>
        <w:jc w:val="center"/>
        <w:rPr>
          <w:rFonts w:cstheme="minorHAnsi"/>
        </w:rPr>
      </w:pPr>
      <w:r w:rsidRPr="00C409E0">
        <w:rPr>
          <w:rFonts w:cstheme="minorHAnsi"/>
        </w:rPr>
        <w:t>Annah</w:t>
      </w:r>
      <w:r w:rsidR="00EF75E3" w:rsidRPr="00C409E0">
        <w:rPr>
          <w:rFonts w:cstheme="minorHAnsi"/>
        </w:rPr>
        <w:t xml:space="preserve"> K.</w:t>
      </w:r>
      <w:r w:rsidRPr="00C409E0">
        <w:rPr>
          <w:rFonts w:cstheme="minorHAnsi"/>
        </w:rPr>
        <w:t xml:space="preserve"> Okari </w:t>
      </w:r>
    </w:p>
    <w:p w14:paraId="292657D2" w14:textId="3898158C" w:rsidR="00B953BB" w:rsidRPr="00C409E0" w:rsidRDefault="00B953BB" w:rsidP="00B953BB">
      <w:pPr>
        <w:jc w:val="center"/>
        <w:rPr>
          <w:rFonts w:cstheme="minorHAnsi"/>
        </w:rPr>
      </w:pPr>
      <w:r w:rsidRPr="00C409E0">
        <w:rPr>
          <w:rFonts w:cstheme="minorHAnsi"/>
        </w:rPr>
        <w:t xml:space="preserve">Kisii Konya Oroiboro Project Program Fellow </w:t>
      </w:r>
    </w:p>
    <w:p w14:paraId="40254821" w14:textId="3D7F7BB1" w:rsidR="00B741EE" w:rsidRPr="00C409E0" w:rsidRDefault="00B741EE" w:rsidP="00092323">
      <w:pPr>
        <w:jc w:val="center"/>
        <w:rPr>
          <w:rFonts w:cstheme="minorHAnsi"/>
        </w:rPr>
      </w:pPr>
      <w:r w:rsidRPr="00C409E0">
        <w:rPr>
          <w:rFonts w:cstheme="minorHAnsi"/>
        </w:rPr>
        <w:t xml:space="preserve">Curamericas Global </w:t>
      </w:r>
      <w:r w:rsidR="00B953BB" w:rsidRPr="00C409E0">
        <w:rPr>
          <w:rFonts w:cstheme="minorHAnsi"/>
        </w:rPr>
        <w:t xml:space="preserve">Health </w:t>
      </w:r>
    </w:p>
    <w:p w14:paraId="0918B39B" w14:textId="13AF063F" w:rsidR="00350B0D" w:rsidRPr="00C409E0" w:rsidRDefault="00350B0D">
      <w:pPr>
        <w:rPr>
          <w:rFonts w:cstheme="minorHAnsi"/>
          <w:b/>
          <w:bCs/>
          <w:color w:val="FF0000"/>
        </w:rPr>
      </w:pPr>
    </w:p>
    <w:p w14:paraId="42F97E64" w14:textId="78729D5D" w:rsidR="000547F1" w:rsidRPr="00C409E0" w:rsidRDefault="000547F1">
      <w:pPr>
        <w:rPr>
          <w:rFonts w:cstheme="minorHAnsi"/>
          <w:b/>
          <w:bCs/>
          <w:color w:val="FF0000"/>
        </w:rPr>
      </w:pPr>
    </w:p>
    <w:p w14:paraId="600C043A" w14:textId="480B0042" w:rsidR="000547F1" w:rsidRPr="00C409E0" w:rsidRDefault="000547F1">
      <w:pPr>
        <w:rPr>
          <w:rFonts w:cstheme="minorHAnsi"/>
          <w:b/>
          <w:bCs/>
          <w:color w:val="FF0000"/>
        </w:rPr>
      </w:pPr>
    </w:p>
    <w:p w14:paraId="6915BFFC" w14:textId="027328DA" w:rsidR="000547F1" w:rsidRPr="00C409E0" w:rsidRDefault="000547F1">
      <w:pPr>
        <w:rPr>
          <w:rFonts w:cstheme="minorHAnsi"/>
          <w:b/>
          <w:bCs/>
          <w:color w:val="FF0000"/>
        </w:rPr>
      </w:pPr>
    </w:p>
    <w:p w14:paraId="16F2E1CE" w14:textId="7ECD4E90" w:rsidR="000547F1" w:rsidRPr="00C409E0" w:rsidRDefault="000547F1">
      <w:pPr>
        <w:rPr>
          <w:rFonts w:cstheme="minorHAnsi"/>
          <w:b/>
          <w:bCs/>
          <w:color w:val="FF0000"/>
        </w:rPr>
      </w:pPr>
    </w:p>
    <w:p w14:paraId="254BDA08" w14:textId="69F83826" w:rsidR="000547F1" w:rsidRPr="00C409E0" w:rsidRDefault="000547F1">
      <w:pPr>
        <w:rPr>
          <w:rFonts w:cstheme="minorHAnsi"/>
          <w:b/>
          <w:bCs/>
          <w:color w:val="FF0000"/>
        </w:rPr>
      </w:pPr>
    </w:p>
    <w:p w14:paraId="709164C6" w14:textId="14D3FD70" w:rsidR="004953B9" w:rsidRPr="00C409E0" w:rsidRDefault="004953B9">
      <w:pPr>
        <w:rPr>
          <w:rFonts w:cstheme="minorHAnsi"/>
          <w:b/>
          <w:bCs/>
          <w:color w:val="FF0000"/>
        </w:rPr>
      </w:pPr>
    </w:p>
    <w:p w14:paraId="23AE6EC2" w14:textId="4BE487B7" w:rsidR="004953B9" w:rsidRPr="00C409E0" w:rsidRDefault="004953B9">
      <w:pPr>
        <w:rPr>
          <w:rFonts w:cstheme="minorHAnsi"/>
          <w:b/>
          <w:bCs/>
          <w:color w:val="FF0000"/>
        </w:rPr>
      </w:pPr>
    </w:p>
    <w:p w14:paraId="19375B70" w14:textId="7BBB9700" w:rsidR="0013655C" w:rsidRPr="00C409E0" w:rsidRDefault="0013655C">
      <w:pPr>
        <w:rPr>
          <w:rFonts w:cstheme="minorHAnsi"/>
          <w:b/>
          <w:bCs/>
          <w:color w:val="FF0000"/>
        </w:rPr>
      </w:pPr>
    </w:p>
    <w:p w14:paraId="669CC77E" w14:textId="279E2D94" w:rsidR="0013655C" w:rsidRPr="00C409E0" w:rsidRDefault="0013655C">
      <w:pPr>
        <w:rPr>
          <w:rFonts w:cstheme="minorHAnsi"/>
          <w:b/>
          <w:bCs/>
          <w:color w:val="FF0000"/>
        </w:rPr>
      </w:pPr>
    </w:p>
    <w:p w14:paraId="7A474374" w14:textId="1AF3BE4A" w:rsidR="0013655C" w:rsidRPr="00C409E0" w:rsidRDefault="0013655C">
      <w:pPr>
        <w:rPr>
          <w:rFonts w:cstheme="minorHAnsi"/>
          <w:b/>
          <w:bCs/>
          <w:color w:val="FF0000"/>
        </w:rPr>
      </w:pPr>
    </w:p>
    <w:p w14:paraId="13D7EE2F" w14:textId="5DD9379F" w:rsidR="0013655C" w:rsidRPr="00C409E0" w:rsidRDefault="0013655C">
      <w:pPr>
        <w:rPr>
          <w:rFonts w:cstheme="minorHAnsi"/>
          <w:b/>
          <w:bCs/>
          <w:color w:val="FF0000"/>
        </w:rPr>
      </w:pPr>
    </w:p>
    <w:p w14:paraId="7137B197" w14:textId="00A4DE1A" w:rsidR="0013655C" w:rsidRPr="00C409E0" w:rsidRDefault="0013655C">
      <w:pPr>
        <w:rPr>
          <w:rFonts w:cstheme="minorHAnsi"/>
          <w:b/>
          <w:bCs/>
          <w:color w:val="FF0000"/>
        </w:rPr>
      </w:pPr>
    </w:p>
    <w:p w14:paraId="4FE942D1" w14:textId="42B52EAF" w:rsidR="0013655C" w:rsidRPr="00C409E0" w:rsidRDefault="0013655C">
      <w:pPr>
        <w:rPr>
          <w:rFonts w:cstheme="minorHAnsi"/>
          <w:b/>
          <w:bCs/>
          <w:color w:val="FF0000"/>
        </w:rPr>
      </w:pPr>
    </w:p>
    <w:p w14:paraId="3BCCBDF3" w14:textId="389FECF8" w:rsidR="0013655C" w:rsidRPr="00C409E0" w:rsidRDefault="0013655C">
      <w:pPr>
        <w:rPr>
          <w:rFonts w:cstheme="minorHAnsi"/>
          <w:b/>
          <w:bCs/>
          <w:color w:val="FF0000"/>
        </w:rPr>
      </w:pPr>
    </w:p>
    <w:p w14:paraId="6A52A9D4" w14:textId="738A296C" w:rsidR="0013655C" w:rsidRDefault="0013655C">
      <w:pPr>
        <w:rPr>
          <w:rFonts w:cstheme="minorHAnsi"/>
          <w:b/>
          <w:bCs/>
          <w:color w:val="FF0000"/>
        </w:rPr>
      </w:pPr>
    </w:p>
    <w:p w14:paraId="16640335" w14:textId="77777777" w:rsidR="004F53A4" w:rsidRPr="00C409E0" w:rsidRDefault="004F53A4">
      <w:pPr>
        <w:rPr>
          <w:rFonts w:cstheme="minorHAnsi"/>
          <w:b/>
          <w:bCs/>
          <w:color w:val="FF0000"/>
        </w:rPr>
      </w:pPr>
    </w:p>
    <w:p w14:paraId="33ADACC8" w14:textId="77777777" w:rsidR="0013655C" w:rsidRPr="00C409E0" w:rsidRDefault="0013655C">
      <w:pPr>
        <w:rPr>
          <w:rFonts w:cstheme="minorHAnsi"/>
          <w:b/>
          <w:bCs/>
          <w:color w:val="FF0000"/>
        </w:rPr>
      </w:pPr>
    </w:p>
    <w:p w14:paraId="68CAC97C" w14:textId="6F92F48C" w:rsidR="00AE7AC4" w:rsidRPr="00C409E0" w:rsidRDefault="00AE7AC4" w:rsidP="0013655C">
      <w:pPr>
        <w:jc w:val="center"/>
        <w:rPr>
          <w:rFonts w:cstheme="minorHAnsi"/>
          <w:b/>
          <w:bCs/>
        </w:rPr>
      </w:pPr>
      <w:r w:rsidRPr="00C409E0">
        <w:rPr>
          <w:rFonts w:cstheme="minorHAnsi"/>
          <w:b/>
          <w:bCs/>
        </w:rPr>
        <w:lastRenderedPageBreak/>
        <w:t>Abstract</w:t>
      </w:r>
    </w:p>
    <w:p w14:paraId="66FAA584" w14:textId="74FD69A8" w:rsidR="00305506" w:rsidRPr="00C409E0" w:rsidRDefault="00C24299" w:rsidP="002014E6">
      <w:pPr>
        <w:spacing w:line="480" w:lineRule="auto"/>
        <w:rPr>
          <w:rFonts w:cstheme="minorHAnsi"/>
        </w:rPr>
      </w:pPr>
      <w:bookmarkStart w:id="0" w:name="_Hlk41999657"/>
      <w:r w:rsidRPr="00C409E0">
        <w:rPr>
          <w:rFonts w:cstheme="minorHAnsi"/>
        </w:rPr>
        <w:t xml:space="preserve">This document reports on the findings of a </w:t>
      </w:r>
      <w:r w:rsidR="00305506" w:rsidRPr="00C409E0">
        <w:rPr>
          <w:rFonts w:cstheme="minorHAnsi"/>
        </w:rPr>
        <w:t xml:space="preserve">semi-structured </w:t>
      </w:r>
      <w:r w:rsidRPr="00C409E0">
        <w:rPr>
          <w:rFonts w:cstheme="minorHAnsi"/>
        </w:rPr>
        <w:t>qualit</w:t>
      </w:r>
      <w:r w:rsidR="00252DB3" w:rsidRPr="00C409E0">
        <w:rPr>
          <w:rFonts w:cstheme="minorHAnsi"/>
        </w:rPr>
        <w:t>at</w:t>
      </w:r>
      <w:r w:rsidRPr="00C409E0">
        <w:rPr>
          <w:rFonts w:cstheme="minorHAnsi"/>
        </w:rPr>
        <w:t xml:space="preserve">ive study set to determine the supplies, staff skills, and structural facilities needed to enable </w:t>
      </w:r>
      <w:r w:rsidR="0028129E" w:rsidRPr="00C409E0">
        <w:rPr>
          <w:rFonts w:cstheme="minorHAnsi"/>
        </w:rPr>
        <w:t>Kisii Konya Oroiboro Project (</w:t>
      </w:r>
      <w:r w:rsidRPr="00C409E0">
        <w:rPr>
          <w:rFonts w:cstheme="minorHAnsi"/>
        </w:rPr>
        <w:t>KIKOP</w:t>
      </w:r>
      <w:r w:rsidR="0028129E" w:rsidRPr="00C409E0">
        <w:rPr>
          <w:rFonts w:cstheme="minorHAnsi"/>
        </w:rPr>
        <w:t>)</w:t>
      </w:r>
      <w:r w:rsidRPr="00C409E0">
        <w:rPr>
          <w:rFonts w:cstheme="minorHAnsi"/>
        </w:rPr>
        <w:t xml:space="preserve"> partner health facilities to provide comprehensive Youth Friendly Services (YFS). Data was collected through focus group and </w:t>
      </w:r>
      <w:r w:rsidR="0028129E" w:rsidRPr="00C409E0">
        <w:rPr>
          <w:rFonts w:cstheme="minorHAnsi"/>
        </w:rPr>
        <w:t>KII</w:t>
      </w:r>
      <w:r w:rsidRPr="00C409E0">
        <w:rPr>
          <w:rFonts w:cstheme="minorHAnsi"/>
        </w:rPr>
        <w:t xml:space="preserve"> interviews of community members and Kisii Ministry of Health key personnel. The themes that emerged indicate</w:t>
      </w:r>
      <w:r w:rsidR="008F3CD0" w:rsidRPr="00C409E0">
        <w:rPr>
          <w:rFonts w:cstheme="minorHAnsi"/>
        </w:rPr>
        <w:t xml:space="preserve"> that</w:t>
      </w:r>
      <w:r w:rsidRPr="00C409E0">
        <w:rPr>
          <w:rFonts w:cstheme="minorHAnsi"/>
        </w:rPr>
        <w:t xml:space="preserve"> </w:t>
      </w:r>
      <w:r w:rsidR="008F3CD0" w:rsidRPr="00C409E0">
        <w:rPr>
          <w:rFonts w:cstheme="minorHAnsi"/>
        </w:rPr>
        <w:t xml:space="preserve">the desired YFS interventions </w:t>
      </w:r>
      <w:r w:rsidR="004C01C7" w:rsidRPr="00C409E0">
        <w:rPr>
          <w:rFonts w:cstheme="minorHAnsi"/>
        </w:rPr>
        <w:t>include</w:t>
      </w:r>
      <w:r w:rsidR="00432AD1" w:rsidRPr="00C409E0">
        <w:rPr>
          <w:rFonts w:cstheme="minorHAnsi"/>
        </w:rPr>
        <w:t xml:space="preserve"> infrastructure </w:t>
      </w:r>
      <w:r w:rsidR="00252DB3" w:rsidRPr="00C409E0">
        <w:rPr>
          <w:rFonts w:cstheme="minorHAnsi"/>
        </w:rPr>
        <w:t xml:space="preserve">and </w:t>
      </w:r>
      <w:r w:rsidR="00432AD1" w:rsidRPr="00C409E0">
        <w:rPr>
          <w:rFonts w:cstheme="minorHAnsi"/>
        </w:rPr>
        <w:t>commodity provision, staff training</w:t>
      </w:r>
      <w:r w:rsidR="00252DB3" w:rsidRPr="00C409E0">
        <w:rPr>
          <w:rFonts w:cstheme="minorHAnsi"/>
        </w:rPr>
        <w:t xml:space="preserve">, </w:t>
      </w:r>
      <w:r w:rsidR="00432AD1" w:rsidRPr="00C409E0">
        <w:rPr>
          <w:rFonts w:cstheme="minorHAnsi"/>
        </w:rPr>
        <w:t xml:space="preserve">community mobilization and sensitization on YFS. </w:t>
      </w:r>
      <w:r w:rsidRPr="00C409E0">
        <w:rPr>
          <w:rFonts w:cstheme="minorHAnsi"/>
        </w:rPr>
        <w:t xml:space="preserve"> </w:t>
      </w:r>
    </w:p>
    <w:bookmarkEnd w:id="0"/>
    <w:p w14:paraId="02F6D96C" w14:textId="1802047C" w:rsidR="00305506" w:rsidRPr="00C409E0" w:rsidRDefault="00556B71" w:rsidP="0013655C">
      <w:pPr>
        <w:spacing w:line="480" w:lineRule="auto"/>
        <w:rPr>
          <w:rFonts w:cstheme="minorHAnsi"/>
        </w:rPr>
      </w:pPr>
      <w:r w:rsidRPr="00C409E0">
        <w:rPr>
          <w:rFonts w:cstheme="minorHAnsi"/>
        </w:rPr>
        <w:tab/>
      </w:r>
      <w:r w:rsidRPr="00C409E0">
        <w:rPr>
          <w:rFonts w:cstheme="minorHAnsi"/>
          <w:i/>
          <w:iCs/>
        </w:rPr>
        <w:t xml:space="preserve">Keywords: youth friendly services, YFS, </w:t>
      </w:r>
      <w:r w:rsidR="00FF28D6" w:rsidRPr="00C409E0">
        <w:rPr>
          <w:rFonts w:cstheme="minorHAnsi"/>
          <w:i/>
          <w:iCs/>
        </w:rPr>
        <w:t xml:space="preserve">adolescent and youth reproductive health services, </w:t>
      </w:r>
      <w:r w:rsidR="000C72A4" w:rsidRPr="00C409E0">
        <w:rPr>
          <w:rFonts w:cstheme="minorHAnsi"/>
          <w:i/>
          <w:iCs/>
        </w:rPr>
        <w:t xml:space="preserve">youth friendly services in Kenya, baseline qualitative research on youth friendly services, </w:t>
      </w:r>
      <w:r w:rsidR="003E3D7A" w:rsidRPr="00C409E0">
        <w:rPr>
          <w:rFonts w:cstheme="minorHAnsi"/>
          <w:i/>
          <w:iCs/>
        </w:rPr>
        <w:t xml:space="preserve">health-facility based youth friendly services </w:t>
      </w:r>
    </w:p>
    <w:p w14:paraId="73240A59" w14:textId="48ADF709" w:rsidR="0013655C" w:rsidRPr="00C409E0" w:rsidRDefault="0013655C" w:rsidP="0013655C">
      <w:pPr>
        <w:spacing w:line="480" w:lineRule="auto"/>
        <w:rPr>
          <w:rFonts w:cstheme="minorHAnsi"/>
        </w:rPr>
      </w:pPr>
    </w:p>
    <w:p w14:paraId="54EAF41A" w14:textId="54A36F7F" w:rsidR="0013655C" w:rsidRPr="00C409E0" w:rsidRDefault="0013655C" w:rsidP="008314BA">
      <w:pPr>
        <w:rPr>
          <w:rFonts w:cstheme="minorHAnsi"/>
        </w:rPr>
      </w:pPr>
    </w:p>
    <w:p w14:paraId="1CF9441D" w14:textId="21B6D25F" w:rsidR="0013655C" w:rsidRPr="00C409E0" w:rsidRDefault="0013655C" w:rsidP="008314BA">
      <w:pPr>
        <w:rPr>
          <w:rFonts w:cstheme="minorHAnsi"/>
        </w:rPr>
      </w:pPr>
    </w:p>
    <w:p w14:paraId="7DB14513" w14:textId="14B3DD72" w:rsidR="0013655C" w:rsidRPr="00C409E0" w:rsidRDefault="0013655C" w:rsidP="008314BA">
      <w:pPr>
        <w:rPr>
          <w:rFonts w:cstheme="minorHAnsi"/>
        </w:rPr>
      </w:pPr>
    </w:p>
    <w:p w14:paraId="5343157C" w14:textId="4F9C234B" w:rsidR="0013655C" w:rsidRPr="00C409E0" w:rsidRDefault="0013655C" w:rsidP="008314BA">
      <w:pPr>
        <w:rPr>
          <w:rFonts w:cstheme="minorHAnsi"/>
        </w:rPr>
      </w:pPr>
    </w:p>
    <w:p w14:paraId="3402C7A4" w14:textId="69B1BEC9" w:rsidR="0013655C" w:rsidRPr="00C409E0" w:rsidRDefault="0013655C" w:rsidP="008314BA">
      <w:pPr>
        <w:rPr>
          <w:rFonts w:cstheme="minorHAnsi"/>
        </w:rPr>
      </w:pPr>
    </w:p>
    <w:p w14:paraId="62F1078C" w14:textId="53BB8097" w:rsidR="0013655C" w:rsidRPr="00C409E0" w:rsidRDefault="0013655C" w:rsidP="008314BA">
      <w:pPr>
        <w:rPr>
          <w:rFonts w:cstheme="minorHAnsi"/>
        </w:rPr>
      </w:pPr>
    </w:p>
    <w:p w14:paraId="5B410EEC" w14:textId="69E66D6A" w:rsidR="0013655C" w:rsidRPr="00C409E0" w:rsidRDefault="0013655C" w:rsidP="008314BA">
      <w:pPr>
        <w:rPr>
          <w:rFonts w:cstheme="minorHAnsi"/>
        </w:rPr>
      </w:pPr>
    </w:p>
    <w:p w14:paraId="48007B1C" w14:textId="557FC7D3" w:rsidR="0013655C" w:rsidRPr="00C409E0" w:rsidRDefault="0013655C" w:rsidP="008314BA">
      <w:pPr>
        <w:rPr>
          <w:rFonts w:cstheme="minorHAnsi"/>
        </w:rPr>
      </w:pPr>
    </w:p>
    <w:p w14:paraId="2221BDA6" w14:textId="03755489" w:rsidR="0013655C" w:rsidRPr="00C409E0" w:rsidRDefault="0013655C" w:rsidP="008314BA">
      <w:pPr>
        <w:rPr>
          <w:rFonts w:cstheme="minorHAnsi"/>
        </w:rPr>
      </w:pPr>
    </w:p>
    <w:p w14:paraId="4738CD55" w14:textId="692A0D3E" w:rsidR="0013655C" w:rsidRPr="00C409E0" w:rsidRDefault="0013655C" w:rsidP="008314BA">
      <w:pPr>
        <w:rPr>
          <w:rFonts w:cstheme="minorHAnsi"/>
        </w:rPr>
      </w:pPr>
    </w:p>
    <w:p w14:paraId="0D4AFBC9" w14:textId="10AA15F4" w:rsidR="0013655C" w:rsidRPr="00C409E0" w:rsidRDefault="0013655C" w:rsidP="008314BA">
      <w:pPr>
        <w:rPr>
          <w:rFonts w:cstheme="minorHAnsi"/>
        </w:rPr>
      </w:pPr>
    </w:p>
    <w:p w14:paraId="17CC65FD" w14:textId="15DBBC2F" w:rsidR="003F1351" w:rsidRDefault="003F1351" w:rsidP="003F1351">
      <w:pPr>
        <w:rPr>
          <w:rFonts w:cstheme="minorHAnsi"/>
        </w:rPr>
      </w:pPr>
    </w:p>
    <w:p w14:paraId="29CF05D5" w14:textId="061F7D0C" w:rsidR="004F53A4" w:rsidRDefault="004F53A4" w:rsidP="003F1351">
      <w:pPr>
        <w:rPr>
          <w:rFonts w:cstheme="minorHAnsi"/>
        </w:rPr>
      </w:pPr>
    </w:p>
    <w:p w14:paraId="010CDF79" w14:textId="77777777" w:rsidR="004F53A4" w:rsidRPr="00C409E0" w:rsidRDefault="004F53A4" w:rsidP="003F1351">
      <w:pPr>
        <w:rPr>
          <w:rFonts w:cstheme="minorHAnsi"/>
        </w:rPr>
      </w:pPr>
    </w:p>
    <w:p w14:paraId="5C5B48B9" w14:textId="10AA3E5A" w:rsidR="003F1351" w:rsidRPr="00C409E0" w:rsidRDefault="003F1351" w:rsidP="00EA3C2E">
      <w:pPr>
        <w:jc w:val="center"/>
        <w:rPr>
          <w:rFonts w:cstheme="minorHAnsi"/>
          <w:b/>
          <w:bCs/>
        </w:rPr>
      </w:pPr>
      <w:r w:rsidRPr="00C409E0">
        <w:rPr>
          <w:rFonts w:cstheme="minorHAnsi"/>
          <w:b/>
          <w:bCs/>
        </w:rPr>
        <w:lastRenderedPageBreak/>
        <w:t>Baseline Study o</w:t>
      </w:r>
      <w:r w:rsidR="000437BE" w:rsidRPr="00C409E0">
        <w:rPr>
          <w:rFonts w:cstheme="minorHAnsi"/>
          <w:b/>
          <w:bCs/>
        </w:rPr>
        <w:t>n</w:t>
      </w:r>
      <w:r w:rsidRPr="00C409E0">
        <w:rPr>
          <w:rFonts w:cstheme="minorHAnsi"/>
          <w:b/>
          <w:bCs/>
        </w:rPr>
        <w:t xml:space="preserve"> Desired Interventions for Health-Facility Based Youth Friendly Services in Kisii County, Kenya</w:t>
      </w:r>
    </w:p>
    <w:p w14:paraId="3CF54B9C" w14:textId="4158BD21" w:rsidR="004E66F4" w:rsidRPr="00C409E0" w:rsidRDefault="00214822" w:rsidP="00AE0E7D">
      <w:pPr>
        <w:spacing w:line="480" w:lineRule="auto"/>
        <w:ind w:firstLine="720"/>
        <w:contextualSpacing/>
        <w:rPr>
          <w:rFonts w:cstheme="minorHAnsi"/>
        </w:rPr>
      </w:pPr>
      <w:r w:rsidRPr="00C409E0">
        <w:rPr>
          <w:rFonts w:cstheme="minorHAnsi"/>
        </w:rPr>
        <w:t xml:space="preserve">Young people often have needs that are different from the general population and therefore require services tailored to meet those needs. Youth Friendly Services (YFS) is therefore the term that has been given to programs that specifically cater to the needs of young people. These programs are implemented with the goal of protecting and improving the health and well-being of young people in areas such as sexual and reproductive health, mental health, and physical health – including drug and substance abuse, nutrition and diet, medical self-care, rest and sleep, harm reduction, wellness promotion, and gender-based violence/domestic violence (Ministry of Health, 2016).  </w:t>
      </w:r>
      <w:r w:rsidR="00DF69B5" w:rsidRPr="00C409E0">
        <w:rPr>
          <w:rFonts w:cstheme="minorHAnsi"/>
        </w:rPr>
        <w:t xml:space="preserve">As other continents are facing a </w:t>
      </w:r>
      <w:r w:rsidR="00031093">
        <w:rPr>
          <w:rFonts w:cstheme="minorHAnsi"/>
        </w:rPr>
        <w:t xml:space="preserve">population </w:t>
      </w:r>
      <w:r w:rsidR="00DF69B5" w:rsidRPr="00C409E0">
        <w:rPr>
          <w:rFonts w:cstheme="minorHAnsi"/>
        </w:rPr>
        <w:t>decline, high fertility rates and improved child survival has caused the African continent to continue to see a rise in its youth population. Majority of these young people are growing up in conditions with increasing poverty, high unemployment rates, increased urbanization, poor quality of education, and a change in socio-cultural, traditional norms</w:t>
      </w:r>
      <w:r w:rsidR="006A68BE">
        <w:rPr>
          <w:rFonts w:cstheme="minorHAnsi"/>
        </w:rPr>
        <w:t xml:space="preserve"> </w:t>
      </w:r>
      <w:r w:rsidR="00DF69B5" w:rsidRPr="00C409E0">
        <w:rPr>
          <w:rFonts w:cstheme="minorHAnsi"/>
        </w:rPr>
        <w:t>(</w:t>
      </w:r>
      <w:r w:rsidR="00B25BB2" w:rsidRPr="00B25BB2">
        <w:rPr>
          <w:rFonts w:cstheme="minorHAnsi"/>
        </w:rPr>
        <w:t>Kabiru</w:t>
      </w:r>
      <w:r w:rsidR="004D6EFA">
        <w:rPr>
          <w:rFonts w:cstheme="minorHAnsi"/>
        </w:rPr>
        <w:t xml:space="preserve"> et al</w:t>
      </w:r>
      <w:r w:rsidR="007C0368">
        <w:rPr>
          <w:rFonts w:cstheme="minorHAnsi"/>
        </w:rPr>
        <w:t xml:space="preserve">., </w:t>
      </w:r>
      <w:r w:rsidR="00B25BB2" w:rsidRPr="00B25BB2">
        <w:rPr>
          <w:rFonts w:cstheme="minorHAnsi"/>
        </w:rPr>
        <w:t>2013)</w:t>
      </w:r>
      <w:r w:rsidR="006A68BE">
        <w:rPr>
          <w:rFonts w:cstheme="minorHAnsi"/>
        </w:rPr>
        <w:t>.</w:t>
      </w:r>
      <w:r w:rsidR="007C0368">
        <w:rPr>
          <w:rFonts w:cstheme="minorHAnsi"/>
        </w:rPr>
        <w:t xml:space="preserve"> </w:t>
      </w:r>
      <w:r w:rsidR="00DF69B5" w:rsidRPr="00C409E0">
        <w:rPr>
          <w:rFonts w:cstheme="minorHAnsi"/>
        </w:rPr>
        <w:t>Although studies have been conducted regarding the best way to provide</w:t>
      </w:r>
      <w:r w:rsidR="00C57EB7">
        <w:rPr>
          <w:rFonts w:cstheme="minorHAnsi"/>
        </w:rPr>
        <w:t xml:space="preserve"> </w:t>
      </w:r>
      <w:r w:rsidR="00DF69B5" w:rsidRPr="00C409E0">
        <w:rPr>
          <w:rFonts w:cstheme="minorHAnsi"/>
        </w:rPr>
        <w:t>YFS within an African context, the knowledge of YFS in developing countries remains limited</w:t>
      </w:r>
      <w:r w:rsidR="006A68BE">
        <w:rPr>
          <w:rFonts w:cstheme="minorHAnsi"/>
        </w:rPr>
        <w:t xml:space="preserve"> </w:t>
      </w:r>
      <w:r w:rsidR="00BF175F">
        <w:rPr>
          <w:rFonts w:cstheme="minorHAnsi"/>
        </w:rPr>
        <w:t>(Motuma et al., 2016</w:t>
      </w:r>
      <w:r w:rsidR="00DF69B5" w:rsidRPr="00C409E0">
        <w:rPr>
          <w:rFonts w:cstheme="minorHAnsi"/>
        </w:rPr>
        <w:t>)</w:t>
      </w:r>
      <w:r w:rsidR="00E5223A">
        <w:rPr>
          <w:rFonts w:cstheme="minorHAnsi"/>
        </w:rPr>
        <w:t>.</w:t>
      </w:r>
      <w:r w:rsidR="00DF69B5" w:rsidRPr="00C409E0">
        <w:rPr>
          <w:rFonts w:cstheme="minorHAnsi"/>
        </w:rPr>
        <w:t xml:space="preserve"> 75% of young people in Sub-Saharan Africa report having their first sexual experience by the age of 20 (</w:t>
      </w:r>
      <w:r w:rsidR="00EF50CE" w:rsidRPr="00EF50CE">
        <w:rPr>
          <w:rFonts w:cstheme="minorHAnsi"/>
        </w:rPr>
        <w:t>Fikree et al., 2017</w:t>
      </w:r>
      <w:r w:rsidR="00DF69B5" w:rsidRPr="00C409E0">
        <w:rPr>
          <w:rFonts w:cstheme="minorHAnsi"/>
        </w:rPr>
        <w:t>), with some having begun having sex below the age of 15. Early sex and minimal contraceptive use is especially more common among females in rural areas</w:t>
      </w:r>
      <w:r w:rsidR="00DE374F">
        <w:rPr>
          <w:rFonts w:cstheme="minorHAnsi"/>
        </w:rPr>
        <w:t xml:space="preserve"> </w:t>
      </w:r>
      <w:r w:rsidR="000722B4">
        <w:rPr>
          <w:rFonts w:cstheme="minorHAnsi"/>
        </w:rPr>
        <w:t>(Doyle, et al., 2012).</w:t>
      </w:r>
      <w:r w:rsidR="00F23137">
        <w:rPr>
          <w:rFonts w:cstheme="minorHAnsi"/>
        </w:rPr>
        <w:t xml:space="preserve"> </w:t>
      </w:r>
      <w:r w:rsidR="00362C0C">
        <w:rPr>
          <w:rFonts w:cstheme="minorHAnsi"/>
        </w:rPr>
        <w:t xml:space="preserve">In Kenya, the </w:t>
      </w:r>
      <w:r w:rsidR="00F23137" w:rsidRPr="00C409E0">
        <w:rPr>
          <w:rFonts w:cstheme="minorHAnsi"/>
        </w:rPr>
        <w:t>2019 census</w:t>
      </w:r>
      <w:r w:rsidR="00362C0C">
        <w:rPr>
          <w:rFonts w:cstheme="minorHAnsi"/>
        </w:rPr>
        <w:t xml:space="preserve"> found that </w:t>
      </w:r>
      <w:r w:rsidR="00F23137" w:rsidRPr="00C409E0">
        <w:rPr>
          <w:rFonts w:cstheme="minorHAnsi"/>
        </w:rPr>
        <w:t xml:space="preserve">youth below the age of 35 make up 75.1% of the country’s population: with 69.8% of these young people living in rural areas. In addition, majority of the country’s young people under the age of 15 live in rural areas (Gitogo, 2020). </w:t>
      </w:r>
    </w:p>
    <w:p w14:paraId="4979F09A" w14:textId="457A8944" w:rsidR="00DF69B5" w:rsidRPr="00C409E0" w:rsidRDefault="00DF69B5" w:rsidP="00EF0FFD">
      <w:pPr>
        <w:spacing w:line="480" w:lineRule="auto"/>
        <w:ind w:firstLine="720"/>
        <w:contextualSpacing/>
        <w:rPr>
          <w:rFonts w:cstheme="minorHAnsi"/>
        </w:rPr>
      </w:pPr>
      <w:r w:rsidRPr="00C409E0">
        <w:rPr>
          <w:rFonts w:cstheme="minorHAnsi"/>
        </w:rPr>
        <w:t xml:space="preserve">Evidence suggests that many of the problems individuals </w:t>
      </w:r>
      <w:r w:rsidR="004E66F4">
        <w:rPr>
          <w:rFonts w:cstheme="minorHAnsi"/>
        </w:rPr>
        <w:t>face</w:t>
      </w:r>
      <w:r w:rsidRPr="00C409E0">
        <w:rPr>
          <w:rFonts w:cstheme="minorHAnsi"/>
        </w:rPr>
        <w:t xml:space="preserve"> in adulthood stem from issues in their adolescent years</w:t>
      </w:r>
      <w:r w:rsidR="00042532">
        <w:rPr>
          <w:rFonts w:cstheme="minorHAnsi"/>
        </w:rPr>
        <w:t xml:space="preserve"> (Motuma et al., 2016</w:t>
      </w:r>
      <w:r w:rsidRPr="00C409E0">
        <w:rPr>
          <w:rFonts w:cstheme="minorHAnsi"/>
        </w:rPr>
        <w:t>)</w:t>
      </w:r>
      <w:r w:rsidR="00042532">
        <w:rPr>
          <w:rFonts w:cstheme="minorHAnsi"/>
        </w:rPr>
        <w:t>.</w:t>
      </w:r>
      <w:r w:rsidRPr="00C409E0">
        <w:rPr>
          <w:rFonts w:cstheme="minorHAnsi"/>
        </w:rPr>
        <w:t xml:space="preserve"> “Addressing adolescent health is an important public health concern and the notion that adolescence is the healthiest period of life when compared to early childhood or adulthood is rapidly being eroded. Risk behaviors in adolescence contribute substantially to </w:t>
      </w:r>
      <w:r w:rsidRPr="00C409E0">
        <w:rPr>
          <w:rFonts w:cstheme="minorHAnsi"/>
        </w:rPr>
        <w:lastRenderedPageBreak/>
        <w:t>the global burden of disease and it is recognized, that over the past fifty years there has been minimal improvement in adolescent health overall” (</w:t>
      </w:r>
      <w:r w:rsidR="00C7440D" w:rsidRPr="00C7440D">
        <w:rPr>
          <w:rFonts w:cstheme="minorHAnsi"/>
        </w:rPr>
        <w:t>Shamagonam</w:t>
      </w:r>
      <w:r w:rsidR="00C7440D">
        <w:rPr>
          <w:rFonts w:cstheme="minorHAnsi"/>
        </w:rPr>
        <w:t xml:space="preserve"> et al., 2018</w:t>
      </w:r>
      <w:r w:rsidRPr="00C409E0">
        <w:rPr>
          <w:rFonts w:cstheme="minorHAnsi"/>
        </w:rPr>
        <w:t>)</w:t>
      </w:r>
      <w:r w:rsidR="00637872">
        <w:rPr>
          <w:rFonts w:cstheme="minorHAnsi"/>
        </w:rPr>
        <w:t>.</w:t>
      </w:r>
      <w:r w:rsidRPr="00C409E0">
        <w:rPr>
          <w:rFonts w:cstheme="minorHAnsi"/>
        </w:rPr>
        <w:t xml:space="preserve"> Provision of health services specifically geared toward young people is therefore a priority for developing countries </w:t>
      </w:r>
      <w:r w:rsidR="00F040C8">
        <w:rPr>
          <w:rFonts w:cstheme="minorHAnsi"/>
        </w:rPr>
        <w:t>(Shamagonam et al., 2018</w:t>
      </w:r>
      <w:r w:rsidRPr="00C409E0">
        <w:rPr>
          <w:rFonts w:cstheme="minorHAnsi"/>
        </w:rPr>
        <w:t>), especially given the fact that majority of the population within these countries is under the age of 35. When asked about the services they would receive at youth friendly clinics, young people mostly reported STI/HIV treatment and testing as the most common reason for visiting a clinic. Many were not sure what YFS should entail, mainly focusing on SRH and ignoring the plethora of additional health issues that are equally as important</w:t>
      </w:r>
      <w:r w:rsidR="00AE0E7D">
        <w:rPr>
          <w:rFonts w:cstheme="minorHAnsi"/>
        </w:rPr>
        <w:t xml:space="preserve"> (Godia et al., 2013</w:t>
      </w:r>
      <w:r w:rsidRPr="00C409E0">
        <w:rPr>
          <w:rFonts w:cstheme="minorHAnsi"/>
        </w:rPr>
        <w:t>)</w:t>
      </w:r>
      <w:r w:rsidR="00AE0E7D">
        <w:rPr>
          <w:rFonts w:cstheme="minorHAnsi"/>
        </w:rPr>
        <w:t>.</w:t>
      </w:r>
      <w:r w:rsidRPr="00C409E0">
        <w:rPr>
          <w:rFonts w:cstheme="minorHAnsi"/>
        </w:rPr>
        <w:t xml:space="preserve"> “The majority of HSPs </w:t>
      </w:r>
      <w:r w:rsidR="00AE0E7D">
        <w:rPr>
          <w:rFonts w:cstheme="minorHAnsi"/>
        </w:rPr>
        <w:t>(</w:t>
      </w:r>
      <w:r w:rsidRPr="00C409E0">
        <w:rPr>
          <w:rFonts w:cstheme="minorHAnsi"/>
        </w:rPr>
        <w:t>Health Service Providers</w:t>
      </w:r>
      <w:r w:rsidR="00AE0E7D">
        <w:rPr>
          <w:rFonts w:cstheme="minorHAnsi"/>
        </w:rPr>
        <w:t xml:space="preserve">) </w:t>
      </w:r>
      <w:r w:rsidRPr="00C409E0">
        <w:rPr>
          <w:rFonts w:cstheme="minorHAnsi"/>
        </w:rPr>
        <w:t>reported that young people visit health facilities when in need of the following services: contraception, condoms, abortion services due to unwanted pregnancy, treatment of complications due to incomplete or unsafe abortion, treatment of STIs, HIV services (VCT, ARVs) and treatment after sexual violence and rape. Other reasons mentioned were general counselling on social issues such as boy-girl relationships, misunderstandings between parents and young people and suicidal tendencie</w:t>
      </w:r>
      <w:r w:rsidR="00AE0E7D">
        <w:rPr>
          <w:rFonts w:cstheme="minorHAnsi"/>
        </w:rPr>
        <w:t>s</w:t>
      </w:r>
      <w:r w:rsidRPr="00C409E0">
        <w:rPr>
          <w:rFonts w:cstheme="minorHAnsi"/>
        </w:rPr>
        <w:t>” (</w:t>
      </w:r>
      <w:r w:rsidR="00AE0E7D">
        <w:rPr>
          <w:rFonts w:cstheme="minorHAnsi"/>
        </w:rPr>
        <w:t xml:space="preserve">Godia et al., 2013). </w:t>
      </w:r>
      <w:r w:rsidRPr="00C409E0">
        <w:rPr>
          <w:rFonts w:cstheme="minorHAnsi"/>
        </w:rPr>
        <w:t xml:space="preserve"> </w:t>
      </w:r>
    </w:p>
    <w:p w14:paraId="661024D3" w14:textId="4B1FDDFE" w:rsidR="00DF69B5" w:rsidRPr="00C409E0" w:rsidRDefault="00DF69B5" w:rsidP="00EF0FFD">
      <w:pPr>
        <w:spacing w:line="480" w:lineRule="auto"/>
        <w:ind w:firstLine="720"/>
        <w:contextualSpacing/>
        <w:rPr>
          <w:rFonts w:cstheme="minorHAnsi"/>
        </w:rPr>
      </w:pPr>
      <w:r w:rsidRPr="00C409E0">
        <w:rPr>
          <w:rFonts w:cstheme="minorHAnsi"/>
        </w:rPr>
        <w:t xml:space="preserve">When asked why they would not present to a YFS providing clinic, young people report that they are uncomfortable discussing SRH topics with adults, especially since cultural and religious norms bar sex before marriage </w:t>
      </w:r>
      <w:r w:rsidR="00795C1B">
        <w:rPr>
          <w:rFonts w:cstheme="minorHAnsi"/>
        </w:rPr>
        <w:t xml:space="preserve">(Motuma et al., 2016; </w:t>
      </w:r>
      <w:r w:rsidR="00885CEA">
        <w:rPr>
          <w:rFonts w:cstheme="minorHAnsi"/>
        </w:rPr>
        <w:t>Oraby, 2013)</w:t>
      </w:r>
      <w:r w:rsidRPr="00C409E0">
        <w:rPr>
          <w:rFonts w:cstheme="minorHAnsi"/>
        </w:rPr>
        <w:t xml:space="preserve">. Instead, they prefer to receive care from peers who have similar backgrounds and experiences </w:t>
      </w:r>
      <w:r w:rsidR="00885CEA">
        <w:rPr>
          <w:rFonts w:cstheme="minorHAnsi"/>
        </w:rPr>
        <w:t>(Oraby, 2013</w:t>
      </w:r>
      <w:r w:rsidRPr="00C409E0">
        <w:rPr>
          <w:rFonts w:cstheme="minorHAnsi"/>
        </w:rPr>
        <w:t xml:space="preserve">). In addition, young people avoid seeking services in community-based health facilities as they fear meeting someone they know; either as a provider or a fellow community member who has come to seek care. Provider behavior is also a hinderance to young people seeking care. They state that most providers are judgmental, rude and have a bad attitude towards young, unmarried people who are seeking SRH. They often don’t spend enough time consulting with the young people </w:t>
      </w:r>
      <w:r w:rsidR="00FF55E1">
        <w:rPr>
          <w:rFonts w:cstheme="minorHAnsi"/>
        </w:rPr>
        <w:t xml:space="preserve">(Erulkar et al, </w:t>
      </w:r>
      <w:r w:rsidR="00224AC0">
        <w:rPr>
          <w:rFonts w:cstheme="minorHAnsi"/>
        </w:rPr>
        <w:t>2005</w:t>
      </w:r>
      <w:r w:rsidRPr="00C409E0">
        <w:rPr>
          <w:rFonts w:cstheme="minorHAnsi"/>
        </w:rPr>
        <w:t>) and are likely to project their own personal beliefs and values regarding abstinence towards young people</w:t>
      </w:r>
      <w:r w:rsidR="00CF2521">
        <w:rPr>
          <w:rFonts w:cstheme="minorHAnsi"/>
        </w:rPr>
        <w:t xml:space="preserve"> </w:t>
      </w:r>
      <w:r w:rsidR="00224AC0">
        <w:rPr>
          <w:rFonts w:cstheme="minorHAnsi"/>
        </w:rPr>
        <w:t>(</w:t>
      </w:r>
      <w:r w:rsidR="00F5235E">
        <w:rPr>
          <w:rFonts w:cstheme="minorHAnsi"/>
        </w:rPr>
        <w:t xml:space="preserve">Motuma et al., 2016; </w:t>
      </w:r>
      <w:r w:rsidR="0031229B">
        <w:rPr>
          <w:rFonts w:cstheme="minorHAnsi"/>
        </w:rPr>
        <w:t xml:space="preserve">Erulkar et al., 2005; </w:t>
      </w:r>
      <w:r w:rsidR="0059148B">
        <w:rPr>
          <w:rFonts w:cstheme="minorHAnsi"/>
        </w:rPr>
        <w:lastRenderedPageBreak/>
        <w:t>Godia et al., 201</w:t>
      </w:r>
      <w:r w:rsidR="00CF2521">
        <w:rPr>
          <w:rFonts w:cstheme="minorHAnsi"/>
        </w:rPr>
        <w:t xml:space="preserve">3). </w:t>
      </w:r>
      <w:r w:rsidRPr="00C409E0">
        <w:rPr>
          <w:rFonts w:cstheme="minorHAnsi"/>
        </w:rPr>
        <w:t>In Kenya, most providers are conservative in their approach of providing sexual-reproductive health (SRH) care to young people, while others believe that counseling on this matter is the responsibility of the parents</w:t>
      </w:r>
      <w:r w:rsidR="001F2967">
        <w:rPr>
          <w:rFonts w:cstheme="minorHAnsi"/>
        </w:rPr>
        <w:t xml:space="preserve"> (</w:t>
      </w:r>
      <w:r w:rsidR="007112F9">
        <w:rPr>
          <w:rFonts w:cstheme="minorHAnsi"/>
        </w:rPr>
        <w:t>Godia et. al., 2013)</w:t>
      </w:r>
      <w:r w:rsidR="00002B48">
        <w:rPr>
          <w:rFonts w:cstheme="minorHAnsi"/>
        </w:rPr>
        <w:t>.</w:t>
      </w:r>
      <w:r w:rsidRPr="00C409E0">
        <w:rPr>
          <w:rFonts w:cstheme="minorHAnsi"/>
        </w:rPr>
        <w:t xml:space="preserve"> Unfortunately, most parents only talk to their young people about SRH once a problem, such as unplanned pregnancy, has occurred</w:t>
      </w:r>
      <w:r w:rsidR="007112F9">
        <w:rPr>
          <w:rFonts w:cstheme="minorHAnsi"/>
        </w:rPr>
        <w:t xml:space="preserve"> (Motuma et al., 2016</w:t>
      </w:r>
      <w:r w:rsidRPr="00C409E0">
        <w:rPr>
          <w:rFonts w:cstheme="minorHAnsi"/>
        </w:rPr>
        <w:t>)</w:t>
      </w:r>
      <w:r w:rsidR="00002B48">
        <w:rPr>
          <w:rFonts w:cstheme="minorHAnsi"/>
        </w:rPr>
        <w:t>;</w:t>
      </w:r>
      <w:r w:rsidRPr="00C409E0">
        <w:rPr>
          <w:rFonts w:cstheme="minorHAnsi"/>
        </w:rPr>
        <w:t xml:space="preserve"> </w:t>
      </w:r>
      <w:r w:rsidR="00002B48">
        <w:rPr>
          <w:rFonts w:cstheme="minorHAnsi"/>
        </w:rPr>
        <w:t>a</w:t>
      </w:r>
      <w:r w:rsidRPr="00C409E0">
        <w:rPr>
          <w:rFonts w:cstheme="minorHAnsi"/>
        </w:rPr>
        <w:t>t this point it is often too late to salvage the situation. Some providers believe that making SRH services accessible to young people makes them promiscuous (</w:t>
      </w:r>
      <w:r w:rsidR="00E004BD">
        <w:rPr>
          <w:rFonts w:cstheme="minorHAnsi"/>
        </w:rPr>
        <w:t>Oraby, 2013</w:t>
      </w:r>
      <w:r w:rsidRPr="00C409E0">
        <w:rPr>
          <w:rFonts w:cstheme="minorHAnsi"/>
        </w:rPr>
        <w:t>) and may contribute to infertility</w:t>
      </w:r>
      <w:r w:rsidR="00E004BD">
        <w:rPr>
          <w:rFonts w:cstheme="minorHAnsi"/>
        </w:rPr>
        <w:t xml:space="preserve"> (</w:t>
      </w:r>
      <w:r w:rsidR="00C103CD">
        <w:rPr>
          <w:rFonts w:cstheme="minorHAnsi"/>
        </w:rPr>
        <w:t>Godia et al., 2013)</w:t>
      </w:r>
      <w:r w:rsidR="00002B48">
        <w:rPr>
          <w:rFonts w:cstheme="minorHAnsi"/>
        </w:rPr>
        <w:t>.</w:t>
      </w:r>
      <w:r w:rsidR="00C103CD">
        <w:rPr>
          <w:rFonts w:cstheme="minorHAnsi"/>
        </w:rPr>
        <w:t xml:space="preserve"> </w:t>
      </w:r>
      <w:r w:rsidRPr="00C409E0">
        <w:rPr>
          <w:rFonts w:cstheme="minorHAnsi"/>
        </w:rPr>
        <w:t>However, studies indicate that providing comprehensive sex education gives young people information and clarifies any misunderstandings and myths they may have regarding their health</w:t>
      </w:r>
      <w:r w:rsidR="00002B48">
        <w:rPr>
          <w:rFonts w:cstheme="minorHAnsi"/>
        </w:rPr>
        <w:t xml:space="preserve"> </w:t>
      </w:r>
      <w:r w:rsidR="00C26E38">
        <w:rPr>
          <w:rFonts w:cstheme="minorHAnsi"/>
        </w:rPr>
        <w:t>(Oraby, 2013</w:t>
      </w:r>
      <w:r w:rsidRPr="00C409E0">
        <w:rPr>
          <w:rFonts w:cstheme="minorHAnsi"/>
        </w:rPr>
        <w:t>)</w:t>
      </w:r>
      <w:r w:rsidR="00002B48">
        <w:rPr>
          <w:rFonts w:cstheme="minorHAnsi"/>
        </w:rPr>
        <w:t>.</w:t>
      </w:r>
    </w:p>
    <w:p w14:paraId="1461AD8A" w14:textId="7873A07B" w:rsidR="00DF69B5" w:rsidRPr="00C409E0" w:rsidRDefault="00DF69B5" w:rsidP="00EF0FFD">
      <w:pPr>
        <w:spacing w:line="480" w:lineRule="auto"/>
        <w:ind w:firstLine="720"/>
        <w:contextualSpacing/>
        <w:rPr>
          <w:rFonts w:cstheme="minorHAnsi"/>
        </w:rPr>
      </w:pPr>
      <w:r w:rsidRPr="00C409E0">
        <w:rPr>
          <w:rFonts w:cstheme="minorHAnsi"/>
        </w:rPr>
        <w:t xml:space="preserve"> Lack of adequate infrastructure, such as the absence of enough rooms to meet the patient demand and poor patient flow that compromises privacy, serves as an additional barrier for young people seeking YFS</w:t>
      </w:r>
      <w:r w:rsidR="009F7CC0">
        <w:rPr>
          <w:rFonts w:cstheme="minorHAnsi"/>
        </w:rPr>
        <w:t xml:space="preserve"> </w:t>
      </w:r>
      <w:r w:rsidRPr="00C409E0">
        <w:rPr>
          <w:rFonts w:cstheme="minorHAnsi"/>
        </w:rPr>
        <w:t>(</w:t>
      </w:r>
      <w:r w:rsidR="002409BA">
        <w:rPr>
          <w:rFonts w:cstheme="minorHAnsi"/>
        </w:rPr>
        <w:t>Renju et al., 2010</w:t>
      </w:r>
      <w:r w:rsidRPr="00C409E0">
        <w:rPr>
          <w:rFonts w:cstheme="minorHAnsi"/>
        </w:rPr>
        <w:t>)</w:t>
      </w:r>
      <w:r w:rsidR="009F7CC0">
        <w:rPr>
          <w:rFonts w:cstheme="minorHAnsi"/>
        </w:rPr>
        <w:t>.</w:t>
      </w:r>
      <w:r w:rsidRPr="00C409E0">
        <w:rPr>
          <w:rFonts w:cstheme="minorHAnsi"/>
        </w:rPr>
        <w:t xml:space="preserve"> Youth also prefer having a one-stop-shop for all services in an effort to protect their privacy </w:t>
      </w:r>
      <w:r w:rsidR="00643AF9">
        <w:rPr>
          <w:rFonts w:cstheme="minorHAnsi"/>
        </w:rPr>
        <w:t>(Erulkar et al., 2005</w:t>
      </w:r>
      <w:r w:rsidRPr="00C409E0">
        <w:rPr>
          <w:rFonts w:cstheme="minorHAnsi"/>
        </w:rPr>
        <w:t>). In one study, the provision of all contraceptive options within the YFS clinic contributed to young people selecting Long-Acting Reversible Contraceptives (LARC) as opposed to when they were referred to the FP clinic within a facility or to another clinic, where most would opt to take the short-acting contraceptive or not keep the referral appointment</w:t>
      </w:r>
      <w:r w:rsidR="003F4746">
        <w:rPr>
          <w:rFonts w:cstheme="minorHAnsi"/>
        </w:rPr>
        <w:t xml:space="preserve"> </w:t>
      </w:r>
      <w:r w:rsidR="00F37D6C">
        <w:rPr>
          <w:rFonts w:cstheme="minorHAnsi"/>
        </w:rPr>
        <w:t>(Fikree et al., 2017).</w:t>
      </w:r>
      <w:r w:rsidRPr="00C409E0">
        <w:rPr>
          <w:rFonts w:cstheme="minorHAnsi"/>
        </w:rPr>
        <w:t xml:space="preserve"> Coupled with poor infrastructure, limited resources make it difficult to implement YFS that is of good quality as facility managers must balance between using these limited funds to appeal to adolescents or use those funds to purchase necessary medical commodities </w:t>
      </w:r>
      <w:r w:rsidR="00FC1019">
        <w:rPr>
          <w:rFonts w:cstheme="minorHAnsi"/>
        </w:rPr>
        <w:t>(Erulkar et al., 2005)</w:t>
      </w:r>
      <w:r w:rsidRPr="00C409E0">
        <w:rPr>
          <w:rFonts w:cstheme="minorHAnsi"/>
        </w:rPr>
        <w:t>. In general, young people value accessibility, confidentially, informed consent, friendly staff, low cost, and short waiting times (</w:t>
      </w:r>
      <w:r w:rsidR="00667905">
        <w:rPr>
          <w:rFonts w:cstheme="minorHAnsi"/>
        </w:rPr>
        <w:t xml:space="preserve">Motuma et al., 2016; </w:t>
      </w:r>
      <w:r w:rsidR="00D3643B">
        <w:rPr>
          <w:rFonts w:cstheme="minorHAnsi"/>
        </w:rPr>
        <w:t xml:space="preserve">Erulkar et al., 2005; </w:t>
      </w:r>
      <w:r w:rsidR="00655210">
        <w:rPr>
          <w:rFonts w:cstheme="minorHAnsi"/>
        </w:rPr>
        <w:t xml:space="preserve">Oraby, 2013; </w:t>
      </w:r>
      <w:r w:rsidR="00D436BE">
        <w:rPr>
          <w:rFonts w:cstheme="minorHAnsi"/>
        </w:rPr>
        <w:t>Renju et al., 2010</w:t>
      </w:r>
      <w:r w:rsidR="00BB68D2">
        <w:rPr>
          <w:rFonts w:cstheme="minorHAnsi"/>
        </w:rPr>
        <w:t xml:space="preserve">). A </w:t>
      </w:r>
      <w:r w:rsidRPr="00C409E0">
        <w:rPr>
          <w:rFonts w:cstheme="minorHAnsi"/>
        </w:rPr>
        <w:t>study</w:t>
      </w:r>
      <w:r w:rsidR="00BB68D2">
        <w:rPr>
          <w:rFonts w:cstheme="minorHAnsi"/>
        </w:rPr>
        <w:t xml:space="preserve"> conducted by </w:t>
      </w:r>
      <w:r w:rsidR="006042E7">
        <w:rPr>
          <w:rFonts w:cstheme="minorHAnsi"/>
        </w:rPr>
        <w:t xml:space="preserve">Mazur et al </w:t>
      </w:r>
      <w:r w:rsidR="00C21030">
        <w:rPr>
          <w:rFonts w:cstheme="minorHAnsi"/>
        </w:rPr>
        <w:t>(</w:t>
      </w:r>
      <w:r w:rsidR="006042E7">
        <w:rPr>
          <w:rFonts w:cstheme="minorHAnsi"/>
        </w:rPr>
        <w:t>2018</w:t>
      </w:r>
      <w:r w:rsidR="00C21030">
        <w:rPr>
          <w:rFonts w:cstheme="minorHAnsi"/>
        </w:rPr>
        <w:t>)</w:t>
      </w:r>
      <w:r w:rsidRPr="00C409E0">
        <w:rPr>
          <w:rFonts w:cstheme="minorHAnsi"/>
        </w:rPr>
        <w:t xml:space="preserve"> listed the top 10 satisfaction indicators for Youth Friendly Services as follows: 1.) Non-judgement providers 2.) Easily accessible facility 3.) Providers give satisfactory information 4.) Low cost or free services 5.) Friendly staff 6.) Respectful staff 7.) Short </w:t>
      </w:r>
      <w:r w:rsidRPr="00C409E0">
        <w:rPr>
          <w:rFonts w:cstheme="minorHAnsi"/>
        </w:rPr>
        <w:lastRenderedPageBreak/>
        <w:t>waiting times 8.) Welcoming staff 9.) Confidentiality and 10) Privacy. This suggests that young people value cost, provider and privacy matters more than they do some of the additional YFS provision recommendations such as appealing infrastructure</w:t>
      </w:r>
      <w:r w:rsidR="00641ABC">
        <w:rPr>
          <w:rFonts w:cstheme="minorHAnsi"/>
        </w:rPr>
        <w:t xml:space="preserve"> (Mazur et al., 2018</w:t>
      </w:r>
      <w:r w:rsidRPr="00C409E0">
        <w:rPr>
          <w:rFonts w:cstheme="minorHAnsi"/>
        </w:rPr>
        <w:t>)</w:t>
      </w:r>
      <w:r w:rsidR="001B05AA">
        <w:rPr>
          <w:rFonts w:cstheme="minorHAnsi"/>
        </w:rPr>
        <w:t>.</w:t>
      </w:r>
      <w:r w:rsidR="00ED67BD">
        <w:rPr>
          <w:rFonts w:cstheme="minorHAnsi"/>
        </w:rPr>
        <w:t xml:space="preserve"> </w:t>
      </w:r>
      <w:r w:rsidRPr="00C409E0">
        <w:rPr>
          <w:rFonts w:cstheme="minorHAnsi"/>
        </w:rPr>
        <w:t>Surprisingly, having a separate service youth center, youth involvement  and recreational facilities were among the least important satisfaction indicators noted</w:t>
      </w:r>
      <w:r w:rsidR="00ED67BD">
        <w:rPr>
          <w:rFonts w:cstheme="minorHAnsi"/>
        </w:rPr>
        <w:t xml:space="preserve"> (</w:t>
      </w:r>
      <w:r w:rsidR="006520B0">
        <w:rPr>
          <w:rFonts w:cstheme="minorHAnsi"/>
        </w:rPr>
        <w:t>Erulkar et al., 2005</w:t>
      </w:r>
      <w:r w:rsidRPr="00C409E0">
        <w:rPr>
          <w:rFonts w:cstheme="minorHAnsi"/>
        </w:rPr>
        <w:t>)</w:t>
      </w:r>
      <w:r w:rsidR="006520B0">
        <w:rPr>
          <w:rFonts w:cstheme="minorHAnsi"/>
        </w:rPr>
        <w:t>.</w:t>
      </w:r>
      <w:r w:rsidRPr="00C409E0">
        <w:rPr>
          <w:rFonts w:cstheme="minorHAnsi"/>
        </w:rPr>
        <w:t xml:space="preserve"> This indicates that most facilities can use their existing resources to improve their appeal to young people. </w:t>
      </w:r>
    </w:p>
    <w:p w14:paraId="03A873C5" w14:textId="558F062A" w:rsidR="00BC41EF" w:rsidRPr="00C409E0" w:rsidRDefault="00DF69B5" w:rsidP="006520B0">
      <w:pPr>
        <w:spacing w:line="480" w:lineRule="auto"/>
        <w:ind w:firstLine="720"/>
        <w:contextualSpacing/>
        <w:rPr>
          <w:rFonts w:cstheme="minorHAnsi"/>
        </w:rPr>
      </w:pPr>
      <w:r w:rsidRPr="00C409E0">
        <w:rPr>
          <w:rFonts w:cstheme="minorHAnsi"/>
        </w:rPr>
        <w:t>Since there is no standard guideline for how to implement or measure YFS worldwide</w:t>
      </w:r>
      <w:r w:rsidR="006520B0">
        <w:rPr>
          <w:rFonts w:cstheme="minorHAnsi"/>
        </w:rPr>
        <w:t xml:space="preserve"> (</w:t>
      </w:r>
      <w:r w:rsidR="009A3DC5">
        <w:rPr>
          <w:rFonts w:cstheme="minorHAnsi"/>
        </w:rPr>
        <w:t>Mazur et al., 2018</w:t>
      </w:r>
      <w:r w:rsidRPr="00C409E0">
        <w:rPr>
          <w:rFonts w:cstheme="minorHAnsi"/>
        </w:rPr>
        <w:t>)</w:t>
      </w:r>
      <w:r w:rsidR="006520B0">
        <w:rPr>
          <w:rFonts w:cstheme="minorHAnsi"/>
        </w:rPr>
        <w:t>,</w:t>
      </w:r>
      <w:r w:rsidRPr="00C409E0">
        <w:rPr>
          <w:rFonts w:cstheme="minorHAnsi"/>
        </w:rPr>
        <w:t xml:space="preserve"> most Sub-Saharan nations have inadequate policies to address the health needs of their young people</w:t>
      </w:r>
      <w:r w:rsidR="009A3DC5">
        <w:rPr>
          <w:rFonts w:cstheme="minorHAnsi"/>
        </w:rPr>
        <w:t xml:space="preserve"> (</w:t>
      </w:r>
      <w:r w:rsidR="00E45F6D">
        <w:rPr>
          <w:rFonts w:cstheme="minorHAnsi"/>
        </w:rPr>
        <w:t>Kabiru et al., 2013</w:t>
      </w:r>
      <w:r w:rsidRPr="00C409E0">
        <w:rPr>
          <w:rFonts w:cstheme="minorHAnsi"/>
        </w:rPr>
        <w:t>)</w:t>
      </w:r>
      <w:r w:rsidR="00E45F6D">
        <w:rPr>
          <w:rFonts w:cstheme="minorHAnsi"/>
        </w:rPr>
        <w:t>.</w:t>
      </w:r>
      <w:r w:rsidRPr="00C409E0">
        <w:rPr>
          <w:rFonts w:cstheme="minorHAnsi"/>
        </w:rPr>
        <w:t xml:space="preserve"> There remains a great need for the creation and implementation of quality YFS policies and procedures that are tailored to the local context. </w:t>
      </w:r>
      <w:r w:rsidR="002B16FA">
        <w:rPr>
          <w:rFonts w:cstheme="minorHAnsi"/>
        </w:rPr>
        <w:t xml:space="preserve">In Kenya, there is </w:t>
      </w:r>
      <w:r w:rsidR="00246DB7" w:rsidRPr="00C409E0">
        <w:rPr>
          <w:rFonts w:cstheme="minorHAnsi"/>
        </w:rPr>
        <w:t>a national guideline that mandates the availability, accessibility, acceptability, and quality of reproductive health services that adolescents and youths should receive. This guideline provides a framework of the essential services young people should receive, the infrastructure and commodities necessary for optimal service provision, training requirements for providers, and monitoring and evaluation procedures (Ministry of Health, 2016).</w:t>
      </w:r>
      <w:r w:rsidR="00246DB7">
        <w:rPr>
          <w:rFonts w:cstheme="minorHAnsi"/>
        </w:rPr>
        <w:t xml:space="preserve"> </w:t>
      </w:r>
      <w:r w:rsidR="000B3C00">
        <w:rPr>
          <w:rFonts w:cstheme="minorHAnsi"/>
        </w:rPr>
        <w:t xml:space="preserve">Unfortunately, a </w:t>
      </w:r>
      <w:r w:rsidR="00A812EE">
        <w:rPr>
          <w:rFonts w:cstheme="minorHAnsi"/>
        </w:rPr>
        <w:t xml:space="preserve">Kenyan health facility assessment </w:t>
      </w:r>
      <w:r w:rsidR="000B3C00">
        <w:rPr>
          <w:rFonts w:cstheme="minorHAnsi"/>
        </w:rPr>
        <w:t xml:space="preserve">study conducted by </w:t>
      </w:r>
      <w:r w:rsidR="00280C7F">
        <w:rPr>
          <w:rFonts w:cstheme="minorHAnsi"/>
        </w:rPr>
        <w:t>Shamagonam et al. (2018</w:t>
      </w:r>
      <w:r w:rsidR="00652989">
        <w:rPr>
          <w:rFonts w:cstheme="minorHAnsi"/>
        </w:rPr>
        <w:t>)</w:t>
      </w:r>
      <w:r w:rsidRPr="00C409E0">
        <w:rPr>
          <w:rFonts w:cstheme="minorHAnsi"/>
        </w:rPr>
        <w:t xml:space="preserve"> found a major disconnect between policy implementation and facility performance. Participant providers from various facilities within this study were not even aware that there are national guidelines for how YFS should be implemented</w:t>
      </w:r>
      <w:r w:rsidR="00843E08">
        <w:rPr>
          <w:rFonts w:cstheme="minorHAnsi"/>
        </w:rPr>
        <w:t xml:space="preserve">. </w:t>
      </w:r>
      <w:r w:rsidRPr="00C409E0">
        <w:rPr>
          <w:rFonts w:cstheme="minorHAnsi"/>
        </w:rPr>
        <w:t>These providers, especially from government facilities</w:t>
      </w:r>
      <w:r w:rsidR="003A02C7">
        <w:rPr>
          <w:rFonts w:cstheme="minorHAnsi"/>
        </w:rPr>
        <w:t>,</w:t>
      </w:r>
      <w:r w:rsidRPr="00C409E0">
        <w:rPr>
          <w:rFonts w:cstheme="minorHAnsi"/>
        </w:rPr>
        <w:t xml:space="preserve"> also stated that they had never received training specific to YFS provision</w:t>
      </w:r>
      <w:r w:rsidR="00843E08">
        <w:rPr>
          <w:rFonts w:cstheme="minorHAnsi"/>
        </w:rPr>
        <w:t xml:space="preserve"> (Shamagonam et al., 2018</w:t>
      </w:r>
      <w:r w:rsidR="00843E08" w:rsidRPr="00C409E0">
        <w:rPr>
          <w:rFonts w:cstheme="minorHAnsi"/>
        </w:rPr>
        <w:t>)</w:t>
      </w:r>
      <w:r w:rsidR="00843E08">
        <w:rPr>
          <w:rFonts w:cstheme="minorHAnsi"/>
        </w:rPr>
        <w:t>.</w:t>
      </w:r>
      <w:r w:rsidR="00843E08" w:rsidRPr="00C409E0">
        <w:rPr>
          <w:rFonts w:cstheme="minorHAnsi"/>
        </w:rPr>
        <w:t xml:space="preserve"> </w:t>
      </w:r>
      <w:r w:rsidRPr="00C409E0">
        <w:rPr>
          <w:rFonts w:cstheme="minorHAnsi"/>
        </w:rPr>
        <w:t>This indicates a breakdown between policy and implementation that must be addressed. This is especially important since training of health workers not only improves their medical knowledge, but it also improves their attitudes toward young people</w:t>
      </w:r>
      <w:r w:rsidR="00AE2856">
        <w:rPr>
          <w:rFonts w:cstheme="minorHAnsi"/>
        </w:rPr>
        <w:t xml:space="preserve"> (Renju et al., 2010</w:t>
      </w:r>
      <w:r w:rsidRPr="00C409E0">
        <w:rPr>
          <w:rFonts w:cstheme="minorHAnsi"/>
        </w:rPr>
        <w:t>)</w:t>
      </w:r>
      <w:r w:rsidR="00AE2856">
        <w:rPr>
          <w:rFonts w:cstheme="minorHAnsi"/>
        </w:rPr>
        <w:t>.</w:t>
      </w:r>
      <w:r w:rsidRPr="00C409E0">
        <w:rPr>
          <w:rFonts w:cstheme="minorHAnsi"/>
        </w:rPr>
        <w:t xml:space="preserve"> There is also a need for evaluation guidelines that measure facility output and services as a way to measure the quality of YFS they are providing. Some of the standards within this assessment would include </w:t>
      </w:r>
      <w:r w:rsidRPr="00C409E0">
        <w:rPr>
          <w:rFonts w:cstheme="minorHAnsi"/>
        </w:rPr>
        <w:lastRenderedPageBreak/>
        <w:t>“management systems, policies and processes, appropriate adolescent health services, physical environment, adequate drug supplies and equipment, IEC provision, individual care and continuity of care</w:t>
      </w:r>
      <w:r w:rsidR="00A34F4E">
        <w:rPr>
          <w:rFonts w:cstheme="minorHAnsi"/>
        </w:rPr>
        <w:t>”</w:t>
      </w:r>
      <w:r w:rsidR="00DF0814">
        <w:rPr>
          <w:rFonts w:cstheme="minorHAnsi"/>
        </w:rPr>
        <w:t xml:space="preserve"> (Shamagonam et al., 2018</w:t>
      </w:r>
      <w:r w:rsidRPr="00C409E0">
        <w:rPr>
          <w:rFonts w:cstheme="minorHAnsi"/>
        </w:rPr>
        <w:t>). It is very important that policy and performance align. In addition, policy makers must recognize that the health of young people is linked to the social, political, economic and demographic conditions in which they live (</w:t>
      </w:r>
      <w:r w:rsidR="00AF4D2B">
        <w:rPr>
          <w:rFonts w:cstheme="minorHAnsi"/>
        </w:rPr>
        <w:t>Oraby, 2013</w:t>
      </w:r>
      <w:r w:rsidRPr="00C409E0">
        <w:rPr>
          <w:rFonts w:cstheme="minorHAnsi"/>
        </w:rPr>
        <w:t>)</w:t>
      </w:r>
      <w:r w:rsidR="00AF4D2B">
        <w:rPr>
          <w:rFonts w:cstheme="minorHAnsi"/>
        </w:rPr>
        <w:t>, t</w:t>
      </w:r>
      <w:r w:rsidRPr="00C409E0">
        <w:rPr>
          <w:rFonts w:cstheme="minorHAnsi"/>
        </w:rPr>
        <w:t xml:space="preserve">herefore, placing these considerations within policies and also within national healthcare budgets will contribute to more efficient implementation of YFS. </w:t>
      </w:r>
    </w:p>
    <w:p w14:paraId="02580DDD" w14:textId="4F87C4D7" w:rsidR="00AE0E7D" w:rsidRPr="00C409E0" w:rsidRDefault="00DF69B5" w:rsidP="001C1236">
      <w:pPr>
        <w:spacing w:line="480" w:lineRule="auto"/>
        <w:ind w:firstLine="720"/>
        <w:contextualSpacing/>
        <w:rPr>
          <w:rFonts w:cstheme="minorHAnsi"/>
        </w:rPr>
      </w:pPr>
      <w:r w:rsidRPr="00C409E0">
        <w:rPr>
          <w:rFonts w:cstheme="minorHAnsi"/>
        </w:rPr>
        <w:t>Using this evidence and in an effort to make YFS “accessible, acceptable and appropriate” (</w:t>
      </w:r>
      <w:r w:rsidR="00F8026C">
        <w:rPr>
          <w:rFonts w:cstheme="minorHAnsi"/>
        </w:rPr>
        <w:t>Motuma et al., 2016</w:t>
      </w:r>
      <w:r w:rsidRPr="00C409E0">
        <w:rPr>
          <w:rFonts w:cstheme="minorHAnsi"/>
        </w:rPr>
        <w:t xml:space="preserve">) for young people within Kisii County, </w:t>
      </w:r>
      <w:r w:rsidR="008B2156" w:rsidRPr="00C409E0">
        <w:rPr>
          <w:rFonts w:cstheme="minorHAnsi"/>
        </w:rPr>
        <w:t xml:space="preserve">Kisii Konya Oroiboro Project (KIKOP) set-out to conduct a qualitative research study with the goal of </w:t>
      </w:r>
      <w:r w:rsidR="008F3CD0" w:rsidRPr="00C409E0">
        <w:rPr>
          <w:rFonts w:cstheme="minorHAnsi"/>
        </w:rPr>
        <w:t xml:space="preserve">determining the </w:t>
      </w:r>
      <w:r w:rsidR="00734BD8" w:rsidRPr="00C409E0">
        <w:rPr>
          <w:rFonts w:cstheme="minorHAnsi"/>
        </w:rPr>
        <w:t>commodities</w:t>
      </w:r>
      <w:r w:rsidR="008F3CD0" w:rsidRPr="00C409E0">
        <w:rPr>
          <w:rFonts w:cstheme="minorHAnsi"/>
        </w:rPr>
        <w:t>, staff skills, and structural facilities that are needed to enable KIKOP partner health facilities</w:t>
      </w:r>
      <w:r w:rsidR="008B2156" w:rsidRPr="00C409E0">
        <w:rPr>
          <w:rFonts w:cstheme="minorHAnsi"/>
        </w:rPr>
        <w:t xml:space="preserve">, in </w:t>
      </w:r>
      <w:r w:rsidR="008F3CD0" w:rsidRPr="00C409E0">
        <w:rPr>
          <w:rFonts w:cstheme="minorHAnsi"/>
        </w:rPr>
        <w:t xml:space="preserve">conjunction </w:t>
      </w:r>
      <w:r w:rsidR="008B2156" w:rsidRPr="00C409E0">
        <w:rPr>
          <w:rFonts w:cstheme="minorHAnsi"/>
        </w:rPr>
        <w:t>with the Kisii Ministry of Health (MOH) and Curamericas</w:t>
      </w:r>
      <w:r w:rsidR="002452E7">
        <w:rPr>
          <w:rFonts w:cstheme="minorHAnsi"/>
        </w:rPr>
        <w:t xml:space="preserve"> Global Health</w:t>
      </w:r>
      <w:r w:rsidR="008B2156" w:rsidRPr="00C409E0">
        <w:rPr>
          <w:rFonts w:cstheme="minorHAnsi"/>
        </w:rPr>
        <w:t xml:space="preserve">, </w:t>
      </w:r>
      <w:r w:rsidR="001C1236">
        <w:rPr>
          <w:rFonts w:cstheme="minorHAnsi"/>
        </w:rPr>
        <w:t>to i</w:t>
      </w:r>
      <w:r w:rsidR="008B2156" w:rsidRPr="00C409E0">
        <w:rPr>
          <w:rFonts w:cstheme="minorHAnsi"/>
        </w:rPr>
        <w:t xml:space="preserve">mplement YFS that are tailored to the needs of the youth in the communities that we serve.  </w:t>
      </w:r>
    </w:p>
    <w:p w14:paraId="51662383" w14:textId="21C0C997" w:rsidR="00D007C0" w:rsidRPr="00C409E0" w:rsidRDefault="008314BA" w:rsidP="00EF0FFD">
      <w:pPr>
        <w:spacing w:line="480" w:lineRule="auto"/>
        <w:contextualSpacing/>
        <w:rPr>
          <w:rFonts w:cstheme="minorHAnsi"/>
        </w:rPr>
      </w:pPr>
      <w:r w:rsidRPr="00C409E0">
        <w:rPr>
          <w:rFonts w:cstheme="minorHAnsi"/>
          <w:b/>
          <w:bCs/>
        </w:rPr>
        <w:t>Method</w:t>
      </w:r>
      <w:r w:rsidR="008F3CD0" w:rsidRPr="00C409E0">
        <w:rPr>
          <w:rFonts w:cstheme="minorHAnsi"/>
          <w:b/>
          <w:bCs/>
        </w:rPr>
        <w:t xml:space="preserve">ology </w:t>
      </w:r>
    </w:p>
    <w:p w14:paraId="6A28778C" w14:textId="7155FB0C" w:rsidR="002E372A" w:rsidRPr="00C409E0" w:rsidRDefault="00D9492C" w:rsidP="00EF0FFD">
      <w:pPr>
        <w:spacing w:line="480" w:lineRule="auto"/>
        <w:contextualSpacing/>
        <w:rPr>
          <w:rFonts w:cstheme="minorHAnsi"/>
          <w:bCs/>
        </w:rPr>
      </w:pPr>
      <w:r w:rsidRPr="00C409E0">
        <w:rPr>
          <w:rFonts w:cstheme="minorHAnsi"/>
          <w:b/>
        </w:rPr>
        <w:tab/>
      </w:r>
      <w:r w:rsidRPr="00C409E0">
        <w:rPr>
          <w:rFonts w:cstheme="minorHAnsi"/>
          <w:bCs/>
        </w:rPr>
        <w:t>Qualitative research methodology</w:t>
      </w:r>
      <w:r w:rsidR="00FF7F9C" w:rsidRPr="00C409E0">
        <w:rPr>
          <w:rFonts w:cstheme="minorHAnsi"/>
          <w:bCs/>
        </w:rPr>
        <w:t xml:space="preserve">, using </w:t>
      </w:r>
      <w:r w:rsidR="00EA3776">
        <w:rPr>
          <w:rFonts w:cstheme="minorHAnsi"/>
          <w:bCs/>
        </w:rPr>
        <w:t>key informant (</w:t>
      </w:r>
      <w:r w:rsidR="00B67C0B">
        <w:rPr>
          <w:rFonts w:cstheme="minorHAnsi"/>
          <w:bCs/>
        </w:rPr>
        <w:t>KII</w:t>
      </w:r>
      <w:r w:rsidR="00EA3776">
        <w:rPr>
          <w:rFonts w:cstheme="minorHAnsi"/>
          <w:bCs/>
        </w:rPr>
        <w:t>)</w:t>
      </w:r>
      <w:r w:rsidR="00FF7F9C" w:rsidRPr="00C409E0">
        <w:rPr>
          <w:rFonts w:cstheme="minorHAnsi"/>
          <w:bCs/>
        </w:rPr>
        <w:t xml:space="preserve"> and focus group interview design, </w:t>
      </w:r>
      <w:r w:rsidRPr="00C409E0">
        <w:rPr>
          <w:rFonts w:cstheme="minorHAnsi"/>
          <w:bCs/>
        </w:rPr>
        <w:t xml:space="preserve">was selected as our chosen means of data collection. </w:t>
      </w:r>
      <w:r w:rsidR="00CD25D3" w:rsidRPr="00C409E0">
        <w:rPr>
          <w:rFonts w:cstheme="minorHAnsi"/>
          <w:bCs/>
        </w:rPr>
        <w:t>The first step in this process was t</w:t>
      </w:r>
      <w:r w:rsidR="0033468C" w:rsidRPr="00C409E0">
        <w:rPr>
          <w:rFonts w:cstheme="minorHAnsi"/>
          <w:bCs/>
        </w:rPr>
        <w:t>he</w:t>
      </w:r>
      <w:r w:rsidR="00CD25D3" w:rsidRPr="00C409E0">
        <w:rPr>
          <w:rFonts w:cstheme="minorHAnsi"/>
          <w:bCs/>
        </w:rPr>
        <w:t xml:space="preserve"> develop</w:t>
      </w:r>
      <w:r w:rsidR="0033468C" w:rsidRPr="00C409E0">
        <w:rPr>
          <w:rFonts w:cstheme="minorHAnsi"/>
          <w:bCs/>
        </w:rPr>
        <w:t>ment of</w:t>
      </w:r>
      <w:r w:rsidR="00CD25D3" w:rsidRPr="00C409E0">
        <w:rPr>
          <w:rFonts w:cstheme="minorHAnsi"/>
          <w:bCs/>
        </w:rPr>
        <w:t xml:space="preserve"> research questions that would seek to address our study objectives. These were </w:t>
      </w:r>
      <w:r w:rsidR="0033468C" w:rsidRPr="00C409E0">
        <w:rPr>
          <w:rFonts w:cstheme="minorHAnsi"/>
          <w:bCs/>
        </w:rPr>
        <w:t xml:space="preserve">created </w:t>
      </w:r>
      <w:r w:rsidR="00CD25D3" w:rsidRPr="00C409E0">
        <w:rPr>
          <w:rFonts w:cstheme="minorHAnsi"/>
          <w:bCs/>
        </w:rPr>
        <w:t xml:space="preserve">using KIKOP and Curamericas staff input as well as information from the </w:t>
      </w:r>
      <w:r w:rsidR="0033468C" w:rsidRPr="00C409E0">
        <w:rPr>
          <w:rFonts w:cstheme="minorHAnsi"/>
          <w:bCs/>
        </w:rPr>
        <w:t>N</w:t>
      </w:r>
      <w:r w:rsidR="00CD25D3" w:rsidRPr="00C409E0">
        <w:rPr>
          <w:rFonts w:cstheme="minorHAnsi"/>
          <w:bCs/>
        </w:rPr>
        <w:t xml:space="preserve">ational </w:t>
      </w:r>
      <w:r w:rsidR="0033468C" w:rsidRPr="00C409E0">
        <w:rPr>
          <w:rFonts w:cstheme="minorHAnsi"/>
          <w:bCs/>
        </w:rPr>
        <w:t>G</w:t>
      </w:r>
      <w:r w:rsidR="00CD25D3" w:rsidRPr="00C409E0">
        <w:rPr>
          <w:rFonts w:cstheme="minorHAnsi"/>
          <w:bCs/>
        </w:rPr>
        <w:t xml:space="preserve">uidelines </w:t>
      </w:r>
      <w:r w:rsidR="0033468C" w:rsidRPr="00C409E0">
        <w:rPr>
          <w:rFonts w:cstheme="minorHAnsi"/>
          <w:bCs/>
        </w:rPr>
        <w:t>for</w:t>
      </w:r>
      <w:r w:rsidR="00CD25D3" w:rsidRPr="00C409E0">
        <w:rPr>
          <w:rFonts w:cstheme="minorHAnsi"/>
          <w:bCs/>
        </w:rPr>
        <w:t xml:space="preserve"> </w:t>
      </w:r>
      <w:r w:rsidR="0033468C" w:rsidRPr="00C409E0">
        <w:rPr>
          <w:rFonts w:cstheme="minorHAnsi"/>
          <w:bCs/>
        </w:rPr>
        <w:t>P</w:t>
      </w:r>
      <w:r w:rsidR="00CD25D3" w:rsidRPr="00C409E0">
        <w:rPr>
          <w:rFonts w:cstheme="minorHAnsi"/>
          <w:bCs/>
        </w:rPr>
        <w:t xml:space="preserve">rovision of </w:t>
      </w:r>
      <w:r w:rsidR="0033468C" w:rsidRPr="00C409E0">
        <w:rPr>
          <w:rFonts w:cstheme="minorHAnsi"/>
          <w:bCs/>
        </w:rPr>
        <w:t xml:space="preserve">Adolescent – </w:t>
      </w:r>
      <w:r w:rsidR="00CD25D3" w:rsidRPr="00C409E0">
        <w:rPr>
          <w:rFonts w:cstheme="minorHAnsi"/>
          <w:bCs/>
        </w:rPr>
        <w:t>YFS</w:t>
      </w:r>
      <w:r w:rsidR="0033468C" w:rsidRPr="00C409E0">
        <w:rPr>
          <w:rFonts w:cstheme="minorHAnsi"/>
          <w:bCs/>
        </w:rPr>
        <w:t xml:space="preserve"> in Kenya</w:t>
      </w:r>
      <w:r w:rsidR="001622F0">
        <w:rPr>
          <w:rStyle w:val="FootnoteReference"/>
          <w:rFonts w:cstheme="minorHAnsi"/>
          <w:bCs/>
        </w:rPr>
        <w:footnoteReference w:id="1"/>
      </w:r>
      <w:r w:rsidR="00CD25D3" w:rsidRPr="00C409E0">
        <w:rPr>
          <w:rFonts w:cstheme="minorHAnsi"/>
          <w:bCs/>
        </w:rPr>
        <w:t xml:space="preserve">. These </w:t>
      </w:r>
      <w:r w:rsidR="00FF7F9C" w:rsidRPr="00C409E0">
        <w:rPr>
          <w:rFonts w:cstheme="minorHAnsi"/>
          <w:bCs/>
        </w:rPr>
        <w:t>r</w:t>
      </w:r>
      <w:r w:rsidR="00CD25D3" w:rsidRPr="00C409E0">
        <w:rPr>
          <w:rFonts w:cstheme="minorHAnsi"/>
          <w:bCs/>
        </w:rPr>
        <w:t xml:space="preserve">esearch </w:t>
      </w:r>
      <w:r w:rsidR="00FF7F9C" w:rsidRPr="00C409E0">
        <w:rPr>
          <w:rFonts w:cstheme="minorHAnsi"/>
          <w:bCs/>
        </w:rPr>
        <w:t>q</w:t>
      </w:r>
      <w:r w:rsidR="00CD25D3" w:rsidRPr="00C409E0">
        <w:rPr>
          <w:rFonts w:cstheme="minorHAnsi"/>
          <w:bCs/>
        </w:rPr>
        <w:t xml:space="preserve">uestions </w:t>
      </w:r>
      <w:r w:rsidR="005E0B5F">
        <w:rPr>
          <w:rFonts w:cstheme="minorHAnsi"/>
          <w:bCs/>
        </w:rPr>
        <w:t xml:space="preserve">(Appendix A) </w:t>
      </w:r>
      <w:r w:rsidR="00CD25D3" w:rsidRPr="00C409E0">
        <w:rPr>
          <w:rFonts w:cstheme="minorHAnsi"/>
          <w:bCs/>
        </w:rPr>
        <w:t>were then organized into a facilitator</w:t>
      </w:r>
      <w:r w:rsidR="0033468C" w:rsidRPr="00C409E0">
        <w:rPr>
          <w:rFonts w:cstheme="minorHAnsi"/>
          <w:bCs/>
        </w:rPr>
        <w:t>’</w:t>
      </w:r>
      <w:r w:rsidR="00CD25D3" w:rsidRPr="00C409E0">
        <w:rPr>
          <w:rFonts w:cstheme="minorHAnsi"/>
          <w:bCs/>
        </w:rPr>
        <w:t>s guide</w:t>
      </w:r>
      <w:r w:rsidR="005E0B5F">
        <w:rPr>
          <w:rFonts w:cstheme="minorHAnsi"/>
          <w:bCs/>
        </w:rPr>
        <w:t xml:space="preserve"> </w:t>
      </w:r>
      <w:r w:rsidR="00CD25D3" w:rsidRPr="00C409E0">
        <w:rPr>
          <w:rFonts w:cstheme="minorHAnsi"/>
          <w:bCs/>
        </w:rPr>
        <w:t xml:space="preserve">with specific interview questions </w:t>
      </w:r>
      <w:r w:rsidR="0033468C" w:rsidRPr="00C409E0">
        <w:rPr>
          <w:rFonts w:cstheme="minorHAnsi"/>
          <w:bCs/>
        </w:rPr>
        <w:t xml:space="preserve">tailored </w:t>
      </w:r>
      <w:r w:rsidR="00CD25D3" w:rsidRPr="00C409E0">
        <w:rPr>
          <w:rFonts w:cstheme="minorHAnsi"/>
          <w:bCs/>
        </w:rPr>
        <w:t xml:space="preserve">to the </w:t>
      </w:r>
      <w:r w:rsidR="0033468C" w:rsidRPr="00C409E0">
        <w:rPr>
          <w:rFonts w:cstheme="minorHAnsi"/>
          <w:bCs/>
        </w:rPr>
        <w:t>various</w:t>
      </w:r>
      <w:r w:rsidR="00CD25D3" w:rsidRPr="00C409E0">
        <w:rPr>
          <w:rFonts w:cstheme="minorHAnsi"/>
          <w:bCs/>
        </w:rPr>
        <w:t xml:space="preserve"> key informant</w:t>
      </w:r>
      <w:r w:rsidR="0033468C" w:rsidRPr="00C409E0">
        <w:rPr>
          <w:rFonts w:cstheme="minorHAnsi"/>
          <w:bCs/>
        </w:rPr>
        <w:t>s</w:t>
      </w:r>
      <w:r w:rsidR="00CD25D3" w:rsidRPr="00C409E0">
        <w:rPr>
          <w:rFonts w:cstheme="minorHAnsi"/>
          <w:bCs/>
        </w:rPr>
        <w:t xml:space="preserve">. </w:t>
      </w:r>
      <w:r w:rsidR="00EA3776">
        <w:rPr>
          <w:rFonts w:cstheme="minorHAnsi"/>
          <w:bCs/>
        </w:rPr>
        <w:t>KII interviews</w:t>
      </w:r>
      <w:r w:rsidRPr="00C409E0">
        <w:rPr>
          <w:rFonts w:cstheme="minorHAnsi"/>
          <w:bCs/>
        </w:rPr>
        <w:t xml:space="preserve"> were</w:t>
      </w:r>
      <w:r w:rsidR="00FF7F9C" w:rsidRPr="00C409E0">
        <w:rPr>
          <w:rFonts w:cstheme="minorHAnsi"/>
          <w:bCs/>
        </w:rPr>
        <w:t xml:space="preserve"> then</w:t>
      </w:r>
      <w:r w:rsidRPr="00C409E0">
        <w:rPr>
          <w:rFonts w:cstheme="minorHAnsi"/>
          <w:bCs/>
        </w:rPr>
        <w:t xml:space="preserve"> conducted </w:t>
      </w:r>
      <w:r w:rsidR="0033468C" w:rsidRPr="00C409E0">
        <w:rPr>
          <w:rFonts w:cstheme="minorHAnsi"/>
          <w:bCs/>
        </w:rPr>
        <w:t xml:space="preserve">with </w:t>
      </w:r>
      <w:r w:rsidRPr="00C409E0">
        <w:rPr>
          <w:rFonts w:cstheme="minorHAnsi"/>
          <w:bCs/>
        </w:rPr>
        <w:t>MOH personnel who would be able to provide thorough</w:t>
      </w:r>
      <w:r w:rsidR="0033468C" w:rsidRPr="00C409E0">
        <w:rPr>
          <w:rFonts w:cstheme="minorHAnsi"/>
          <w:bCs/>
        </w:rPr>
        <w:t xml:space="preserve"> and up-to-date</w:t>
      </w:r>
      <w:r w:rsidRPr="00C409E0">
        <w:rPr>
          <w:rFonts w:cstheme="minorHAnsi"/>
          <w:bCs/>
        </w:rPr>
        <w:t xml:space="preserve"> </w:t>
      </w:r>
      <w:r w:rsidRPr="00C409E0">
        <w:rPr>
          <w:rFonts w:cstheme="minorHAnsi"/>
          <w:bCs/>
        </w:rPr>
        <w:lastRenderedPageBreak/>
        <w:t>information on YFS in the county</w:t>
      </w:r>
      <w:r w:rsidR="0033468C" w:rsidRPr="00C409E0">
        <w:rPr>
          <w:rFonts w:cstheme="minorHAnsi"/>
          <w:bCs/>
        </w:rPr>
        <w:t>,</w:t>
      </w:r>
      <w:r w:rsidRPr="00C409E0">
        <w:rPr>
          <w:rFonts w:cstheme="minorHAnsi"/>
          <w:bCs/>
        </w:rPr>
        <w:t xml:space="preserve"> government protocol, and </w:t>
      </w:r>
      <w:r w:rsidR="0033468C" w:rsidRPr="00C409E0">
        <w:rPr>
          <w:rFonts w:cstheme="minorHAnsi"/>
          <w:bCs/>
        </w:rPr>
        <w:t xml:space="preserve">gap areas in </w:t>
      </w:r>
      <w:r w:rsidRPr="00C409E0">
        <w:rPr>
          <w:rFonts w:cstheme="minorHAnsi"/>
          <w:bCs/>
        </w:rPr>
        <w:t>YFS</w:t>
      </w:r>
      <w:r w:rsidR="0033468C" w:rsidRPr="00C409E0">
        <w:rPr>
          <w:rFonts w:cstheme="minorHAnsi"/>
          <w:bCs/>
        </w:rPr>
        <w:t xml:space="preserve"> interventions</w:t>
      </w:r>
      <w:r w:rsidRPr="00C409E0">
        <w:rPr>
          <w:rFonts w:cstheme="minorHAnsi"/>
          <w:bCs/>
        </w:rPr>
        <w:t>. MOH key informants interviewed were as follows: County Reproductive Health Coordinator, County Child and Adolescent Health Focal Person, Sub-County Reproductive Health Coordinator, and the Sub-County M</w:t>
      </w:r>
      <w:r w:rsidR="004D5A01" w:rsidRPr="00C409E0">
        <w:rPr>
          <w:rFonts w:cstheme="minorHAnsi"/>
          <w:bCs/>
        </w:rPr>
        <w:t xml:space="preserve">edical </w:t>
      </w:r>
      <w:r w:rsidRPr="00C409E0">
        <w:rPr>
          <w:rFonts w:cstheme="minorHAnsi"/>
          <w:bCs/>
        </w:rPr>
        <w:t>O</w:t>
      </w:r>
      <w:r w:rsidR="004D5A01" w:rsidRPr="00C409E0">
        <w:rPr>
          <w:rFonts w:cstheme="minorHAnsi"/>
          <w:bCs/>
        </w:rPr>
        <w:t xml:space="preserve">fficer of </w:t>
      </w:r>
      <w:r w:rsidRPr="00C409E0">
        <w:rPr>
          <w:rFonts w:cstheme="minorHAnsi"/>
          <w:bCs/>
        </w:rPr>
        <w:t>H</w:t>
      </w:r>
      <w:r w:rsidR="004D5A01" w:rsidRPr="00C409E0">
        <w:rPr>
          <w:rFonts w:cstheme="minorHAnsi"/>
          <w:bCs/>
        </w:rPr>
        <w:t>ealth</w:t>
      </w:r>
      <w:r w:rsidR="00401F24" w:rsidRPr="00C409E0">
        <w:rPr>
          <w:rFonts w:cstheme="minorHAnsi"/>
          <w:bCs/>
        </w:rPr>
        <w:t xml:space="preserve"> (SCMOH)</w:t>
      </w:r>
      <w:r w:rsidRPr="00C409E0">
        <w:rPr>
          <w:rFonts w:cstheme="minorHAnsi"/>
          <w:bCs/>
        </w:rPr>
        <w:t xml:space="preserve">. </w:t>
      </w:r>
      <w:r w:rsidR="00FF7F9C" w:rsidRPr="00C409E0">
        <w:rPr>
          <w:rFonts w:cstheme="minorHAnsi"/>
          <w:bCs/>
        </w:rPr>
        <w:t>Additionally, f</w:t>
      </w:r>
      <w:r w:rsidR="0033468C" w:rsidRPr="00C409E0">
        <w:rPr>
          <w:rFonts w:cstheme="minorHAnsi"/>
          <w:bCs/>
        </w:rPr>
        <w:t xml:space="preserve">ocus group interviews were conducted with community members and partner health facility staff in an effort to understand their perception of the youth and the services that would best </w:t>
      </w:r>
      <w:r w:rsidR="00087F60" w:rsidRPr="00C409E0">
        <w:rPr>
          <w:rFonts w:cstheme="minorHAnsi"/>
          <w:bCs/>
        </w:rPr>
        <w:t>cater to their needs.</w:t>
      </w:r>
      <w:r w:rsidR="0033468C" w:rsidRPr="00C409E0">
        <w:rPr>
          <w:rFonts w:cstheme="minorHAnsi"/>
          <w:bCs/>
        </w:rPr>
        <w:t xml:space="preserve"> </w:t>
      </w:r>
      <w:r w:rsidRPr="00C409E0">
        <w:rPr>
          <w:rFonts w:cstheme="minorHAnsi"/>
          <w:bCs/>
        </w:rPr>
        <w:t>Community personnel involved in the focus groups were as follows: UV steering committee for both Bogeka Primary and Iranda Primary,  Matongo Health Facility Staff, Iranda Health Facility Staff, Matongo Clan Elders, Iranda Clan Elders, Matongo C</w:t>
      </w:r>
      <w:r w:rsidR="004D5A01" w:rsidRPr="00C409E0">
        <w:rPr>
          <w:rFonts w:cstheme="minorHAnsi"/>
          <w:bCs/>
        </w:rPr>
        <w:t xml:space="preserve">ommunity </w:t>
      </w:r>
      <w:r w:rsidRPr="00C409E0">
        <w:rPr>
          <w:rFonts w:cstheme="minorHAnsi"/>
          <w:bCs/>
        </w:rPr>
        <w:t>H</w:t>
      </w:r>
      <w:r w:rsidR="004D5A01" w:rsidRPr="00C409E0">
        <w:rPr>
          <w:rFonts w:cstheme="minorHAnsi"/>
          <w:bCs/>
        </w:rPr>
        <w:t xml:space="preserve">ealth </w:t>
      </w:r>
      <w:r w:rsidRPr="00C409E0">
        <w:rPr>
          <w:rFonts w:cstheme="minorHAnsi"/>
          <w:bCs/>
        </w:rPr>
        <w:t>V</w:t>
      </w:r>
      <w:r w:rsidR="004D5A01" w:rsidRPr="00C409E0">
        <w:rPr>
          <w:rFonts w:cstheme="minorHAnsi"/>
          <w:bCs/>
        </w:rPr>
        <w:t>olunteer</w:t>
      </w:r>
      <w:r w:rsidRPr="00C409E0">
        <w:rPr>
          <w:rFonts w:cstheme="minorHAnsi"/>
          <w:bCs/>
        </w:rPr>
        <w:t>’s</w:t>
      </w:r>
      <w:r w:rsidR="004D5A01" w:rsidRPr="00C409E0">
        <w:rPr>
          <w:rFonts w:cstheme="minorHAnsi"/>
          <w:bCs/>
        </w:rPr>
        <w:t xml:space="preserve"> (CHV’s)</w:t>
      </w:r>
      <w:r w:rsidRPr="00C409E0">
        <w:rPr>
          <w:rFonts w:cstheme="minorHAnsi"/>
          <w:bCs/>
        </w:rPr>
        <w:t>, Iranda CHV’s, Matongo Community Teens, and Iranda Community Teens. A one-on-one interview was also conducted with a representative for the Daraja Vision Organization</w:t>
      </w:r>
      <w:r w:rsidR="00087F60" w:rsidRPr="00C409E0">
        <w:rPr>
          <w:rFonts w:cstheme="minorHAnsi"/>
          <w:bCs/>
        </w:rPr>
        <w:t xml:space="preserve">; </w:t>
      </w:r>
      <w:r w:rsidRPr="00C409E0">
        <w:rPr>
          <w:rFonts w:cstheme="minorHAnsi"/>
          <w:bCs/>
        </w:rPr>
        <w:t>a local non</w:t>
      </w:r>
      <w:r w:rsidR="004D5A01" w:rsidRPr="00C409E0">
        <w:rPr>
          <w:rFonts w:cstheme="minorHAnsi"/>
          <w:bCs/>
        </w:rPr>
        <w:t>-governmental</w:t>
      </w:r>
      <w:r w:rsidRPr="00C409E0">
        <w:rPr>
          <w:rFonts w:cstheme="minorHAnsi"/>
          <w:bCs/>
        </w:rPr>
        <w:t xml:space="preserve"> organization</w:t>
      </w:r>
      <w:r w:rsidR="004D5A01" w:rsidRPr="00C409E0">
        <w:rPr>
          <w:rFonts w:cstheme="minorHAnsi"/>
          <w:bCs/>
        </w:rPr>
        <w:t xml:space="preserve"> (NGO) </w:t>
      </w:r>
      <w:r w:rsidRPr="00C409E0">
        <w:rPr>
          <w:rFonts w:cstheme="minorHAnsi"/>
          <w:bCs/>
        </w:rPr>
        <w:t>that provides</w:t>
      </w:r>
      <w:r w:rsidR="00D3052C" w:rsidRPr="00C409E0">
        <w:rPr>
          <w:rFonts w:cstheme="minorHAnsi"/>
          <w:bCs/>
        </w:rPr>
        <w:t xml:space="preserve"> community-based </w:t>
      </w:r>
      <w:r w:rsidRPr="00C409E0">
        <w:rPr>
          <w:rFonts w:cstheme="minorHAnsi"/>
          <w:bCs/>
        </w:rPr>
        <w:t xml:space="preserve">health education services in the county. </w:t>
      </w:r>
    </w:p>
    <w:p w14:paraId="519277DD" w14:textId="6AE1D2BB" w:rsidR="003E65EA" w:rsidRDefault="00D9492C" w:rsidP="00EF0FFD">
      <w:pPr>
        <w:spacing w:line="480" w:lineRule="auto"/>
        <w:contextualSpacing/>
        <w:rPr>
          <w:rFonts w:cstheme="minorHAnsi"/>
        </w:rPr>
      </w:pPr>
      <w:r w:rsidRPr="00C409E0">
        <w:rPr>
          <w:rFonts w:cstheme="minorHAnsi"/>
          <w:color w:val="FF0000"/>
        </w:rPr>
        <w:tab/>
      </w:r>
      <w:r w:rsidRPr="00C409E0">
        <w:rPr>
          <w:rFonts w:cstheme="minorHAnsi"/>
        </w:rPr>
        <w:t xml:space="preserve">CHV’s, Clan Elders and </w:t>
      </w:r>
      <w:r w:rsidR="00087F60" w:rsidRPr="00C409E0">
        <w:rPr>
          <w:rFonts w:cstheme="minorHAnsi"/>
        </w:rPr>
        <w:t>Community Teen</w:t>
      </w:r>
      <w:r w:rsidRPr="00C409E0">
        <w:rPr>
          <w:rFonts w:cstheme="minorHAnsi"/>
        </w:rPr>
        <w:t xml:space="preserve"> focus group participants</w:t>
      </w:r>
      <w:r w:rsidR="002525F0" w:rsidRPr="00C409E0">
        <w:rPr>
          <w:rFonts w:cstheme="minorHAnsi"/>
        </w:rPr>
        <w:t xml:space="preserve"> from both catchment areas</w:t>
      </w:r>
      <w:r w:rsidRPr="00C409E0">
        <w:rPr>
          <w:rFonts w:cstheme="minorHAnsi"/>
        </w:rPr>
        <w:t xml:space="preserve"> were </w:t>
      </w:r>
      <w:r w:rsidR="00734BD8" w:rsidRPr="00C409E0">
        <w:rPr>
          <w:rFonts w:cstheme="minorHAnsi"/>
        </w:rPr>
        <w:t xml:space="preserve">randomly selected using an online randomization application. A sample size of </w:t>
      </w:r>
      <w:r w:rsidR="002525F0" w:rsidRPr="00C409E0">
        <w:rPr>
          <w:rFonts w:cstheme="minorHAnsi"/>
        </w:rPr>
        <w:t>six</w:t>
      </w:r>
      <w:r w:rsidR="00734BD8" w:rsidRPr="00C409E0">
        <w:rPr>
          <w:rFonts w:cstheme="minorHAnsi"/>
        </w:rPr>
        <w:t xml:space="preserve"> participants </w:t>
      </w:r>
      <w:r w:rsidR="002525F0" w:rsidRPr="00C409E0">
        <w:rPr>
          <w:rFonts w:cstheme="minorHAnsi"/>
        </w:rPr>
        <w:t xml:space="preserve">for each </w:t>
      </w:r>
      <w:r w:rsidR="009D20FB">
        <w:rPr>
          <w:rFonts w:cstheme="minorHAnsi"/>
        </w:rPr>
        <w:t xml:space="preserve">focus </w:t>
      </w:r>
      <w:r w:rsidR="002525F0" w:rsidRPr="00C409E0">
        <w:rPr>
          <w:rFonts w:cstheme="minorHAnsi"/>
        </w:rPr>
        <w:t>group</w:t>
      </w:r>
      <w:r w:rsidR="00734BD8" w:rsidRPr="00C409E0">
        <w:rPr>
          <w:rFonts w:cstheme="minorHAnsi"/>
        </w:rPr>
        <w:t xml:space="preserve"> was selected </w:t>
      </w:r>
      <w:r w:rsidR="000547F1" w:rsidRPr="00C409E0">
        <w:rPr>
          <w:rFonts w:cstheme="minorHAnsi"/>
        </w:rPr>
        <w:t xml:space="preserve">in an effort to sufficiently address the research questions without the risk of having excessive, repetitive data. </w:t>
      </w:r>
      <w:r w:rsidR="00990879" w:rsidRPr="00C409E0">
        <w:rPr>
          <w:rFonts w:cstheme="minorHAnsi"/>
        </w:rPr>
        <w:t>Once selection was completed,</w:t>
      </w:r>
      <w:r w:rsidR="000547F1" w:rsidRPr="00C409E0">
        <w:rPr>
          <w:rFonts w:cstheme="minorHAnsi"/>
        </w:rPr>
        <w:t xml:space="preserve"> interviews were scheduled on a day and time that is convenient for participants, utilizing availability for prior project activities as a guideline. CHV and </w:t>
      </w:r>
      <w:r w:rsidR="00990879" w:rsidRPr="00C409E0">
        <w:rPr>
          <w:rFonts w:cstheme="minorHAnsi"/>
        </w:rPr>
        <w:t>Clan Elder focus group</w:t>
      </w:r>
      <w:r w:rsidR="000547F1" w:rsidRPr="00C409E0">
        <w:rPr>
          <w:rFonts w:cstheme="minorHAnsi"/>
        </w:rPr>
        <w:t xml:space="preserve"> informants were</w:t>
      </w:r>
      <w:r w:rsidR="00990879" w:rsidRPr="00C409E0">
        <w:rPr>
          <w:rFonts w:cstheme="minorHAnsi"/>
        </w:rPr>
        <w:t xml:space="preserve"> contacted </w:t>
      </w:r>
      <w:r w:rsidR="000547F1" w:rsidRPr="00C409E0">
        <w:rPr>
          <w:rFonts w:cstheme="minorHAnsi"/>
        </w:rPr>
        <w:t>via phone</w:t>
      </w:r>
      <w:r w:rsidR="00305506" w:rsidRPr="00C409E0">
        <w:rPr>
          <w:rFonts w:cstheme="minorHAnsi"/>
        </w:rPr>
        <w:t xml:space="preserve">, </w:t>
      </w:r>
      <w:r w:rsidR="00990879" w:rsidRPr="00C409E0">
        <w:rPr>
          <w:rFonts w:cstheme="minorHAnsi"/>
        </w:rPr>
        <w:t xml:space="preserve">notified of interview </w:t>
      </w:r>
      <w:r w:rsidR="000547F1" w:rsidRPr="00C409E0">
        <w:rPr>
          <w:rFonts w:cstheme="minorHAnsi"/>
        </w:rPr>
        <w:t>purpose</w:t>
      </w:r>
      <w:r w:rsidR="00990879" w:rsidRPr="00C409E0">
        <w:rPr>
          <w:rFonts w:cstheme="minorHAnsi"/>
        </w:rPr>
        <w:t>, date, and time</w:t>
      </w:r>
      <w:r w:rsidR="00305506" w:rsidRPr="00C409E0">
        <w:rPr>
          <w:rFonts w:cstheme="minorHAnsi"/>
        </w:rPr>
        <w:t xml:space="preserve"> and consent to contribute obtained. </w:t>
      </w:r>
      <w:r w:rsidR="00990879" w:rsidRPr="00C409E0">
        <w:rPr>
          <w:rFonts w:cstheme="minorHAnsi"/>
        </w:rPr>
        <w:t xml:space="preserve">For the </w:t>
      </w:r>
      <w:r w:rsidR="00305506" w:rsidRPr="00C409E0">
        <w:rPr>
          <w:rFonts w:cstheme="minorHAnsi"/>
        </w:rPr>
        <w:t>Community Teen</w:t>
      </w:r>
      <w:r w:rsidR="00990879" w:rsidRPr="00C409E0">
        <w:rPr>
          <w:rFonts w:cstheme="minorHAnsi"/>
        </w:rPr>
        <w:t xml:space="preserve"> focus groups, CHVs of the selected villages were contacted and asked to select a young person from their village to participate in the group. For each catchment area, the CHV’s were given criteria to send either a male or female participant, with the goal being to have 3 male and 3 female participants. For the health facility interviews, the in-charges were asked to select staff that they deemed knowledgeable about YFS to participate in the interviews. In-charges for both facilities both selected two additional staff, making the </w:t>
      </w:r>
      <w:r w:rsidR="00990879" w:rsidRPr="00C409E0">
        <w:rPr>
          <w:rFonts w:cstheme="minorHAnsi"/>
        </w:rPr>
        <w:lastRenderedPageBreak/>
        <w:t xml:space="preserve">total number of participants for this group 3. </w:t>
      </w:r>
      <w:r w:rsidR="00305506" w:rsidRPr="00C409E0">
        <w:rPr>
          <w:rFonts w:cstheme="minorHAnsi"/>
        </w:rPr>
        <w:t>For the one-on-one interviews, ea</w:t>
      </w:r>
      <w:r w:rsidR="00990879" w:rsidRPr="00C409E0">
        <w:rPr>
          <w:rFonts w:cstheme="minorHAnsi"/>
        </w:rPr>
        <w:t>ch of the participants was notified of the research objective and requested to participate</w:t>
      </w:r>
      <w:r w:rsidR="00305506" w:rsidRPr="00C409E0">
        <w:rPr>
          <w:rFonts w:cstheme="minorHAnsi"/>
        </w:rPr>
        <w:t>.</w:t>
      </w:r>
      <w:r w:rsidR="001522BF" w:rsidRPr="00C409E0">
        <w:rPr>
          <w:rFonts w:cstheme="minorHAnsi"/>
        </w:rPr>
        <w:t xml:space="preserve"> </w:t>
      </w:r>
    </w:p>
    <w:p w14:paraId="4E1DDD14" w14:textId="77777777" w:rsidR="001617E8" w:rsidRDefault="001617E8" w:rsidP="001617E8">
      <w:pPr>
        <w:rPr>
          <w:rFonts w:asciiTheme="majorHAnsi" w:hAnsiTheme="majorHAnsi" w:cstheme="majorHAnsi"/>
          <w:b/>
          <w:bCs/>
          <w:sz w:val="24"/>
          <w:szCs w:val="24"/>
        </w:rPr>
      </w:pPr>
      <w:r>
        <w:rPr>
          <w:rFonts w:asciiTheme="majorHAnsi" w:hAnsiTheme="majorHAnsi" w:cstheme="majorHAnsi"/>
          <w:b/>
          <w:bCs/>
          <w:sz w:val="24"/>
          <w:szCs w:val="24"/>
        </w:rPr>
        <w:t>Table 1</w:t>
      </w:r>
    </w:p>
    <w:p w14:paraId="6AB72E9E" w14:textId="77777777" w:rsidR="001617E8" w:rsidRPr="00B114C5" w:rsidRDefault="001617E8" w:rsidP="001617E8">
      <w:pPr>
        <w:pStyle w:val="CommentText"/>
        <w:rPr>
          <w:i/>
          <w:iCs/>
          <w:sz w:val="22"/>
          <w:szCs w:val="22"/>
        </w:rPr>
      </w:pPr>
      <w:r w:rsidRPr="00B114C5">
        <w:rPr>
          <w:rFonts w:cstheme="minorHAnsi"/>
          <w:i/>
          <w:iCs/>
          <w:sz w:val="22"/>
          <w:szCs w:val="22"/>
        </w:rPr>
        <w:t xml:space="preserve"> </w:t>
      </w:r>
      <w:r w:rsidRPr="00B114C5">
        <w:rPr>
          <w:i/>
          <w:iCs/>
          <w:sz w:val="22"/>
          <w:szCs w:val="22"/>
        </w:rPr>
        <w:t xml:space="preserve">Informant </w:t>
      </w:r>
      <w:r>
        <w:rPr>
          <w:i/>
          <w:iCs/>
          <w:sz w:val="22"/>
          <w:szCs w:val="22"/>
        </w:rPr>
        <w:t>T</w:t>
      </w:r>
      <w:r w:rsidRPr="00B114C5">
        <w:rPr>
          <w:i/>
          <w:iCs/>
          <w:sz w:val="22"/>
          <w:szCs w:val="22"/>
        </w:rPr>
        <w:t xml:space="preserve">ype, </w:t>
      </w:r>
      <w:r>
        <w:rPr>
          <w:i/>
          <w:iCs/>
          <w:sz w:val="22"/>
          <w:szCs w:val="22"/>
        </w:rPr>
        <w:t>N</w:t>
      </w:r>
      <w:r w:rsidRPr="00B114C5">
        <w:rPr>
          <w:i/>
          <w:iCs/>
          <w:sz w:val="22"/>
          <w:szCs w:val="22"/>
        </w:rPr>
        <w:t xml:space="preserve">umber </w:t>
      </w:r>
      <w:r>
        <w:rPr>
          <w:i/>
          <w:iCs/>
          <w:sz w:val="22"/>
          <w:szCs w:val="22"/>
        </w:rPr>
        <w:t>I</w:t>
      </w:r>
      <w:r w:rsidRPr="00B114C5">
        <w:rPr>
          <w:i/>
          <w:iCs/>
          <w:sz w:val="22"/>
          <w:szCs w:val="22"/>
        </w:rPr>
        <w:t xml:space="preserve">nterviewed, </w:t>
      </w:r>
      <w:r>
        <w:rPr>
          <w:i/>
          <w:iCs/>
          <w:sz w:val="22"/>
          <w:szCs w:val="22"/>
        </w:rPr>
        <w:t>F</w:t>
      </w:r>
      <w:r w:rsidRPr="00B114C5">
        <w:rPr>
          <w:i/>
          <w:iCs/>
          <w:sz w:val="22"/>
          <w:szCs w:val="22"/>
        </w:rPr>
        <w:t xml:space="preserve">ormat, and </w:t>
      </w:r>
      <w:r>
        <w:rPr>
          <w:i/>
          <w:iCs/>
          <w:sz w:val="22"/>
          <w:szCs w:val="22"/>
        </w:rPr>
        <w:t>S</w:t>
      </w:r>
      <w:r w:rsidRPr="00B114C5">
        <w:rPr>
          <w:i/>
          <w:iCs/>
          <w:sz w:val="22"/>
          <w:szCs w:val="22"/>
        </w:rPr>
        <w:t xml:space="preserve">ampling </w:t>
      </w:r>
      <w:r>
        <w:rPr>
          <w:i/>
          <w:iCs/>
          <w:sz w:val="22"/>
          <w:szCs w:val="22"/>
        </w:rPr>
        <w:t>M</w:t>
      </w:r>
      <w:r w:rsidRPr="00B114C5">
        <w:rPr>
          <w:i/>
          <w:iCs/>
          <w:sz w:val="22"/>
          <w:szCs w:val="22"/>
        </w:rPr>
        <w:t xml:space="preserve">ethod </w:t>
      </w:r>
      <w:r>
        <w:rPr>
          <w:i/>
          <w:iCs/>
          <w:sz w:val="22"/>
          <w:szCs w:val="22"/>
        </w:rPr>
        <w:t>U</w:t>
      </w:r>
      <w:r w:rsidRPr="00B114C5">
        <w:rPr>
          <w:i/>
          <w:iCs/>
          <w:sz w:val="22"/>
          <w:szCs w:val="22"/>
        </w:rPr>
        <w:t xml:space="preserve">sed for YFS </w:t>
      </w:r>
      <w:r>
        <w:rPr>
          <w:i/>
          <w:iCs/>
          <w:sz w:val="22"/>
          <w:szCs w:val="22"/>
        </w:rPr>
        <w:t>R</w:t>
      </w:r>
      <w:r w:rsidRPr="00B114C5">
        <w:rPr>
          <w:i/>
          <w:iCs/>
          <w:sz w:val="22"/>
          <w:szCs w:val="22"/>
        </w:rPr>
        <w:t xml:space="preserve">esearch </w:t>
      </w:r>
      <w:r>
        <w:rPr>
          <w:i/>
          <w:iCs/>
          <w:sz w:val="22"/>
          <w:szCs w:val="22"/>
        </w:rPr>
        <w:t>D</w:t>
      </w:r>
      <w:r w:rsidRPr="00B114C5">
        <w:rPr>
          <w:i/>
          <w:iCs/>
          <w:sz w:val="22"/>
          <w:szCs w:val="22"/>
        </w:rPr>
        <w:t xml:space="preserve">ata </w:t>
      </w:r>
      <w:r>
        <w:rPr>
          <w:i/>
          <w:iCs/>
          <w:sz w:val="22"/>
          <w:szCs w:val="22"/>
        </w:rPr>
        <w:t>C</w:t>
      </w:r>
      <w:r w:rsidRPr="00B114C5">
        <w:rPr>
          <w:i/>
          <w:iCs/>
          <w:sz w:val="22"/>
          <w:szCs w:val="22"/>
        </w:rPr>
        <w:t xml:space="preserve">ollection </w:t>
      </w:r>
    </w:p>
    <w:tbl>
      <w:tblPr>
        <w:tblStyle w:val="TableGrid"/>
        <w:tblW w:w="0" w:type="auto"/>
        <w:tblLook w:val="04A0" w:firstRow="1" w:lastRow="0" w:firstColumn="1" w:lastColumn="0" w:noHBand="0" w:noVBand="1"/>
      </w:tblPr>
      <w:tblGrid>
        <w:gridCol w:w="5755"/>
        <w:gridCol w:w="1579"/>
        <w:gridCol w:w="917"/>
        <w:gridCol w:w="1099"/>
      </w:tblGrid>
      <w:tr w:rsidR="001617E8" w14:paraId="6A020160" w14:textId="77777777" w:rsidTr="004A093C">
        <w:tc>
          <w:tcPr>
            <w:tcW w:w="5755" w:type="dxa"/>
          </w:tcPr>
          <w:p w14:paraId="108441E3" w14:textId="77777777" w:rsidR="001617E8" w:rsidRDefault="001617E8" w:rsidP="004A093C">
            <w:pPr>
              <w:jc w:val="center"/>
              <w:rPr>
                <w:rFonts w:asciiTheme="majorHAnsi" w:hAnsiTheme="majorHAnsi" w:cstheme="majorHAnsi"/>
                <w:b/>
                <w:bCs/>
                <w:sz w:val="24"/>
                <w:szCs w:val="24"/>
              </w:rPr>
            </w:pPr>
            <w:r>
              <w:rPr>
                <w:rFonts w:asciiTheme="majorHAnsi" w:hAnsiTheme="majorHAnsi" w:cstheme="majorHAnsi"/>
                <w:b/>
                <w:bCs/>
                <w:sz w:val="24"/>
                <w:szCs w:val="24"/>
              </w:rPr>
              <w:t>Informant Type</w:t>
            </w:r>
          </w:p>
        </w:tc>
        <w:tc>
          <w:tcPr>
            <w:tcW w:w="1579" w:type="dxa"/>
          </w:tcPr>
          <w:p w14:paraId="3CE056D0" w14:textId="77777777" w:rsidR="001617E8" w:rsidRDefault="001617E8" w:rsidP="004A093C">
            <w:pPr>
              <w:jc w:val="center"/>
              <w:rPr>
                <w:rFonts w:asciiTheme="majorHAnsi" w:hAnsiTheme="majorHAnsi" w:cstheme="majorHAnsi"/>
                <w:b/>
                <w:bCs/>
                <w:sz w:val="24"/>
                <w:szCs w:val="24"/>
              </w:rPr>
            </w:pPr>
            <w:r>
              <w:rPr>
                <w:rFonts w:asciiTheme="majorHAnsi" w:hAnsiTheme="majorHAnsi" w:cstheme="majorHAnsi"/>
                <w:b/>
                <w:bCs/>
                <w:sz w:val="24"/>
                <w:szCs w:val="24"/>
              </w:rPr>
              <w:t>Number interviewed</w:t>
            </w:r>
          </w:p>
        </w:tc>
        <w:tc>
          <w:tcPr>
            <w:tcW w:w="0" w:type="auto"/>
          </w:tcPr>
          <w:p w14:paraId="056F4FFE" w14:textId="77777777" w:rsidR="001617E8" w:rsidRDefault="001617E8" w:rsidP="004A093C">
            <w:pPr>
              <w:jc w:val="center"/>
              <w:rPr>
                <w:rFonts w:asciiTheme="majorHAnsi" w:hAnsiTheme="majorHAnsi" w:cstheme="majorHAnsi"/>
                <w:b/>
                <w:bCs/>
                <w:sz w:val="24"/>
                <w:szCs w:val="24"/>
              </w:rPr>
            </w:pPr>
            <w:r>
              <w:rPr>
                <w:rFonts w:asciiTheme="majorHAnsi" w:hAnsiTheme="majorHAnsi" w:cstheme="majorHAnsi"/>
                <w:b/>
                <w:bCs/>
                <w:sz w:val="24"/>
                <w:szCs w:val="24"/>
              </w:rPr>
              <w:t>Format</w:t>
            </w:r>
          </w:p>
        </w:tc>
        <w:tc>
          <w:tcPr>
            <w:tcW w:w="0" w:type="auto"/>
          </w:tcPr>
          <w:p w14:paraId="1A5C825E" w14:textId="77777777" w:rsidR="001617E8" w:rsidRDefault="001617E8" w:rsidP="004A093C">
            <w:pPr>
              <w:jc w:val="center"/>
              <w:rPr>
                <w:rFonts w:asciiTheme="majorHAnsi" w:hAnsiTheme="majorHAnsi" w:cstheme="majorHAnsi"/>
                <w:b/>
                <w:bCs/>
                <w:sz w:val="24"/>
                <w:szCs w:val="24"/>
              </w:rPr>
            </w:pPr>
            <w:r>
              <w:rPr>
                <w:rFonts w:asciiTheme="majorHAnsi" w:hAnsiTheme="majorHAnsi" w:cstheme="majorHAnsi"/>
                <w:b/>
                <w:bCs/>
                <w:sz w:val="24"/>
                <w:szCs w:val="24"/>
              </w:rPr>
              <w:t>Sampling</w:t>
            </w:r>
          </w:p>
        </w:tc>
      </w:tr>
      <w:tr w:rsidR="001617E8" w14:paraId="16ACB8AE" w14:textId="77777777" w:rsidTr="004A093C">
        <w:tc>
          <w:tcPr>
            <w:tcW w:w="5755" w:type="dxa"/>
          </w:tcPr>
          <w:p w14:paraId="69FBA6AD" w14:textId="77777777" w:rsidR="001617E8" w:rsidRPr="003D3F78" w:rsidRDefault="001617E8" w:rsidP="004A093C">
            <w:pPr>
              <w:rPr>
                <w:rFonts w:cstheme="minorHAnsi"/>
              </w:rPr>
            </w:pPr>
            <w:r w:rsidRPr="003D3F78">
              <w:rPr>
                <w:rFonts w:cstheme="minorHAnsi"/>
              </w:rPr>
              <w:t xml:space="preserve">Kisii County Reproductive Health Coordinator </w:t>
            </w:r>
          </w:p>
        </w:tc>
        <w:tc>
          <w:tcPr>
            <w:tcW w:w="1579" w:type="dxa"/>
          </w:tcPr>
          <w:p w14:paraId="76361CC7" w14:textId="77777777" w:rsidR="001617E8" w:rsidRPr="003D3F78" w:rsidRDefault="001617E8" w:rsidP="004A093C">
            <w:pPr>
              <w:jc w:val="center"/>
              <w:rPr>
                <w:rFonts w:cstheme="minorHAnsi"/>
              </w:rPr>
            </w:pPr>
            <w:r>
              <w:rPr>
                <w:rFonts w:cstheme="minorHAnsi"/>
              </w:rPr>
              <w:t>1</w:t>
            </w:r>
          </w:p>
        </w:tc>
        <w:tc>
          <w:tcPr>
            <w:tcW w:w="0" w:type="auto"/>
          </w:tcPr>
          <w:p w14:paraId="14FAE7A5" w14:textId="77777777" w:rsidR="001617E8" w:rsidRPr="003D3F78" w:rsidRDefault="001617E8" w:rsidP="004A093C">
            <w:pPr>
              <w:jc w:val="center"/>
              <w:rPr>
                <w:rFonts w:cstheme="minorHAnsi"/>
              </w:rPr>
            </w:pPr>
            <w:r>
              <w:rPr>
                <w:rFonts w:cstheme="minorHAnsi"/>
              </w:rPr>
              <w:t>KII</w:t>
            </w:r>
          </w:p>
        </w:tc>
        <w:tc>
          <w:tcPr>
            <w:tcW w:w="0" w:type="auto"/>
          </w:tcPr>
          <w:p w14:paraId="78956766" w14:textId="77777777" w:rsidR="001617E8" w:rsidRPr="003D3F78" w:rsidRDefault="001617E8" w:rsidP="004A093C">
            <w:pPr>
              <w:jc w:val="center"/>
              <w:rPr>
                <w:rFonts w:cstheme="minorHAnsi"/>
              </w:rPr>
            </w:pPr>
            <w:r>
              <w:rPr>
                <w:rFonts w:cstheme="minorHAnsi"/>
              </w:rPr>
              <w:t>Purposive</w:t>
            </w:r>
          </w:p>
        </w:tc>
      </w:tr>
      <w:tr w:rsidR="001617E8" w14:paraId="0FDB3C42" w14:textId="77777777" w:rsidTr="004A093C">
        <w:tc>
          <w:tcPr>
            <w:tcW w:w="5755" w:type="dxa"/>
          </w:tcPr>
          <w:p w14:paraId="7B35B22A" w14:textId="77777777" w:rsidR="001617E8" w:rsidRPr="003D3F78" w:rsidRDefault="001617E8" w:rsidP="004A093C">
            <w:pPr>
              <w:rPr>
                <w:rFonts w:cstheme="minorHAnsi"/>
              </w:rPr>
            </w:pPr>
            <w:r w:rsidRPr="003D3F78">
              <w:rPr>
                <w:rFonts w:cstheme="minorHAnsi"/>
              </w:rPr>
              <w:t xml:space="preserve">Kisii County Child and Adolescent Health Focal Person </w:t>
            </w:r>
          </w:p>
        </w:tc>
        <w:tc>
          <w:tcPr>
            <w:tcW w:w="1579" w:type="dxa"/>
          </w:tcPr>
          <w:p w14:paraId="5600F5FC" w14:textId="77777777" w:rsidR="001617E8" w:rsidRPr="003D3F78" w:rsidRDefault="001617E8" w:rsidP="004A093C">
            <w:pPr>
              <w:jc w:val="center"/>
              <w:rPr>
                <w:rFonts w:cstheme="minorHAnsi"/>
              </w:rPr>
            </w:pPr>
            <w:r>
              <w:rPr>
                <w:rFonts w:cstheme="minorHAnsi"/>
              </w:rPr>
              <w:t>1</w:t>
            </w:r>
          </w:p>
        </w:tc>
        <w:tc>
          <w:tcPr>
            <w:tcW w:w="0" w:type="auto"/>
          </w:tcPr>
          <w:p w14:paraId="7DE9A0C8" w14:textId="77777777" w:rsidR="001617E8" w:rsidRPr="003D3F78" w:rsidRDefault="001617E8" w:rsidP="004A093C">
            <w:pPr>
              <w:jc w:val="center"/>
              <w:rPr>
                <w:rFonts w:cstheme="minorHAnsi"/>
              </w:rPr>
            </w:pPr>
            <w:r>
              <w:rPr>
                <w:rFonts w:cstheme="minorHAnsi"/>
              </w:rPr>
              <w:t>KII</w:t>
            </w:r>
          </w:p>
        </w:tc>
        <w:tc>
          <w:tcPr>
            <w:tcW w:w="0" w:type="auto"/>
          </w:tcPr>
          <w:p w14:paraId="06CA0981" w14:textId="77777777" w:rsidR="001617E8" w:rsidRPr="003D3F78" w:rsidRDefault="001617E8" w:rsidP="004A093C">
            <w:pPr>
              <w:jc w:val="center"/>
              <w:rPr>
                <w:rFonts w:cstheme="minorHAnsi"/>
              </w:rPr>
            </w:pPr>
            <w:r>
              <w:rPr>
                <w:rFonts w:cstheme="minorHAnsi"/>
              </w:rPr>
              <w:t>Purposive</w:t>
            </w:r>
          </w:p>
        </w:tc>
      </w:tr>
      <w:tr w:rsidR="001617E8" w14:paraId="453CDBE1" w14:textId="77777777" w:rsidTr="004A093C">
        <w:tc>
          <w:tcPr>
            <w:tcW w:w="5755" w:type="dxa"/>
          </w:tcPr>
          <w:p w14:paraId="68A371C3" w14:textId="77777777" w:rsidR="001617E8" w:rsidRPr="003D3F78" w:rsidRDefault="001617E8" w:rsidP="004A093C">
            <w:pPr>
              <w:rPr>
                <w:rFonts w:cstheme="minorHAnsi"/>
              </w:rPr>
            </w:pPr>
            <w:r w:rsidRPr="003D3F78">
              <w:rPr>
                <w:rFonts w:cstheme="minorHAnsi"/>
              </w:rPr>
              <w:t>Kitutu-Chache South Sub-County Reproductive Health Coordinator</w:t>
            </w:r>
          </w:p>
        </w:tc>
        <w:tc>
          <w:tcPr>
            <w:tcW w:w="1579" w:type="dxa"/>
          </w:tcPr>
          <w:p w14:paraId="6150321C" w14:textId="77777777" w:rsidR="001617E8" w:rsidRPr="003D3F78" w:rsidRDefault="001617E8" w:rsidP="004A093C">
            <w:pPr>
              <w:jc w:val="center"/>
              <w:rPr>
                <w:rFonts w:cstheme="minorHAnsi"/>
              </w:rPr>
            </w:pPr>
            <w:r>
              <w:rPr>
                <w:rFonts w:cstheme="minorHAnsi"/>
              </w:rPr>
              <w:t>1</w:t>
            </w:r>
          </w:p>
        </w:tc>
        <w:tc>
          <w:tcPr>
            <w:tcW w:w="0" w:type="auto"/>
          </w:tcPr>
          <w:p w14:paraId="5C9F4811" w14:textId="77777777" w:rsidR="001617E8" w:rsidRPr="003D3F78" w:rsidRDefault="001617E8" w:rsidP="004A093C">
            <w:pPr>
              <w:jc w:val="center"/>
              <w:rPr>
                <w:rFonts w:cstheme="minorHAnsi"/>
              </w:rPr>
            </w:pPr>
            <w:r>
              <w:rPr>
                <w:rFonts w:cstheme="minorHAnsi"/>
              </w:rPr>
              <w:t>KII</w:t>
            </w:r>
          </w:p>
        </w:tc>
        <w:tc>
          <w:tcPr>
            <w:tcW w:w="0" w:type="auto"/>
          </w:tcPr>
          <w:p w14:paraId="659CA398" w14:textId="77777777" w:rsidR="001617E8" w:rsidRPr="003D3F78" w:rsidRDefault="001617E8" w:rsidP="004A093C">
            <w:pPr>
              <w:jc w:val="center"/>
              <w:rPr>
                <w:rFonts w:cstheme="minorHAnsi"/>
              </w:rPr>
            </w:pPr>
            <w:r>
              <w:rPr>
                <w:rFonts w:cstheme="minorHAnsi"/>
              </w:rPr>
              <w:t>Purposive</w:t>
            </w:r>
          </w:p>
        </w:tc>
      </w:tr>
      <w:tr w:rsidR="001617E8" w14:paraId="3AEC531F" w14:textId="77777777" w:rsidTr="004A093C">
        <w:tc>
          <w:tcPr>
            <w:tcW w:w="5755" w:type="dxa"/>
          </w:tcPr>
          <w:p w14:paraId="4ACC2286" w14:textId="77777777" w:rsidR="001617E8" w:rsidRPr="003D3F78" w:rsidRDefault="001617E8" w:rsidP="004A093C">
            <w:pPr>
              <w:rPr>
                <w:rFonts w:cstheme="minorHAnsi"/>
              </w:rPr>
            </w:pPr>
            <w:r>
              <w:rPr>
                <w:rFonts w:cstheme="minorHAnsi"/>
              </w:rPr>
              <w:t>Kitutu-Chache South Sub-County Medical Officer of Health</w:t>
            </w:r>
          </w:p>
        </w:tc>
        <w:tc>
          <w:tcPr>
            <w:tcW w:w="1579" w:type="dxa"/>
          </w:tcPr>
          <w:p w14:paraId="14555C14" w14:textId="77777777" w:rsidR="001617E8" w:rsidRPr="003D3F78" w:rsidRDefault="001617E8" w:rsidP="004A093C">
            <w:pPr>
              <w:jc w:val="center"/>
              <w:rPr>
                <w:rFonts w:cstheme="minorHAnsi"/>
              </w:rPr>
            </w:pPr>
            <w:r>
              <w:rPr>
                <w:rFonts w:cstheme="minorHAnsi"/>
              </w:rPr>
              <w:t>1</w:t>
            </w:r>
          </w:p>
        </w:tc>
        <w:tc>
          <w:tcPr>
            <w:tcW w:w="0" w:type="auto"/>
          </w:tcPr>
          <w:p w14:paraId="29BA263C" w14:textId="77777777" w:rsidR="001617E8" w:rsidRPr="003D3F78" w:rsidRDefault="001617E8" w:rsidP="004A093C">
            <w:pPr>
              <w:jc w:val="center"/>
              <w:rPr>
                <w:rFonts w:cstheme="minorHAnsi"/>
              </w:rPr>
            </w:pPr>
            <w:r>
              <w:rPr>
                <w:rFonts w:cstheme="minorHAnsi"/>
              </w:rPr>
              <w:t>KII</w:t>
            </w:r>
          </w:p>
        </w:tc>
        <w:tc>
          <w:tcPr>
            <w:tcW w:w="0" w:type="auto"/>
          </w:tcPr>
          <w:p w14:paraId="6559A3C3" w14:textId="77777777" w:rsidR="001617E8" w:rsidRPr="003D3F78" w:rsidRDefault="001617E8" w:rsidP="004A093C">
            <w:pPr>
              <w:jc w:val="center"/>
              <w:rPr>
                <w:rFonts w:cstheme="minorHAnsi"/>
              </w:rPr>
            </w:pPr>
            <w:r>
              <w:rPr>
                <w:rFonts w:cstheme="minorHAnsi"/>
              </w:rPr>
              <w:t>Purposive</w:t>
            </w:r>
          </w:p>
        </w:tc>
      </w:tr>
      <w:tr w:rsidR="001617E8" w14:paraId="54D0E14D" w14:textId="77777777" w:rsidTr="004A093C">
        <w:tc>
          <w:tcPr>
            <w:tcW w:w="5755" w:type="dxa"/>
          </w:tcPr>
          <w:p w14:paraId="173D9997" w14:textId="77777777" w:rsidR="001617E8" w:rsidRPr="003D3F78" w:rsidRDefault="001617E8" w:rsidP="004A093C">
            <w:pPr>
              <w:rPr>
                <w:rFonts w:cstheme="minorHAnsi"/>
              </w:rPr>
            </w:pPr>
            <w:r>
              <w:rPr>
                <w:rFonts w:cstheme="minorHAnsi"/>
              </w:rPr>
              <w:t xml:space="preserve">Matongo Health Center Staff </w:t>
            </w:r>
          </w:p>
        </w:tc>
        <w:tc>
          <w:tcPr>
            <w:tcW w:w="1579" w:type="dxa"/>
          </w:tcPr>
          <w:p w14:paraId="3139FAB7" w14:textId="77777777" w:rsidR="001617E8" w:rsidRPr="003D3F78" w:rsidRDefault="001617E8" w:rsidP="004A093C">
            <w:pPr>
              <w:jc w:val="center"/>
              <w:rPr>
                <w:rFonts w:cstheme="minorHAnsi"/>
              </w:rPr>
            </w:pPr>
            <w:r>
              <w:rPr>
                <w:rFonts w:cstheme="minorHAnsi"/>
              </w:rPr>
              <w:t>3</w:t>
            </w:r>
          </w:p>
        </w:tc>
        <w:tc>
          <w:tcPr>
            <w:tcW w:w="0" w:type="auto"/>
          </w:tcPr>
          <w:p w14:paraId="1854158D" w14:textId="77777777" w:rsidR="001617E8" w:rsidRPr="003D3F78" w:rsidRDefault="001617E8" w:rsidP="004A093C">
            <w:pPr>
              <w:jc w:val="center"/>
              <w:rPr>
                <w:rFonts w:cstheme="minorHAnsi"/>
              </w:rPr>
            </w:pPr>
            <w:r>
              <w:rPr>
                <w:rFonts w:cstheme="minorHAnsi"/>
              </w:rPr>
              <w:t>FGD</w:t>
            </w:r>
          </w:p>
        </w:tc>
        <w:tc>
          <w:tcPr>
            <w:tcW w:w="0" w:type="auto"/>
          </w:tcPr>
          <w:p w14:paraId="6CCB783E" w14:textId="77777777" w:rsidR="001617E8" w:rsidRPr="003D3F78" w:rsidRDefault="001617E8" w:rsidP="004A093C">
            <w:pPr>
              <w:jc w:val="center"/>
              <w:rPr>
                <w:rFonts w:cstheme="minorHAnsi"/>
              </w:rPr>
            </w:pPr>
            <w:r>
              <w:rPr>
                <w:rFonts w:cstheme="minorHAnsi"/>
              </w:rPr>
              <w:t>Purposive</w:t>
            </w:r>
          </w:p>
        </w:tc>
      </w:tr>
      <w:tr w:rsidR="001617E8" w14:paraId="1AA04FC3" w14:textId="77777777" w:rsidTr="004A093C">
        <w:tc>
          <w:tcPr>
            <w:tcW w:w="5755" w:type="dxa"/>
          </w:tcPr>
          <w:p w14:paraId="6C602DB2" w14:textId="77777777" w:rsidR="001617E8" w:rsidRDefault="001617E8" w:rsidP="004A093C">
            <w:pPr>
              <w:rPr>
                <w:rFonts w:cstheme="minorHAnsi"/>
              </w:rPr>
            </w:pPr>
            <w:r>
              <w:rPr>
                <w:rFonts w:cstheme="minorHAnsi"/>
              </w:rPr>
              <w:t xml:space="preserve">Iranda Health Center Staff </w:t>
            </w:r>
          </w:p>
        </w:tc>
        <w:tc>
          <w:tcPr>
            <w:tcW w:w="1579" w:type="dxa"/>
          </w:tcPr>
          <w:p w14:paraId="40C606FE" w14:textId="77777777" w:rsidR="001617E8" w:rsidRPr="003D3F78" w:rsidRDefault="001617E8" w:rsidP="004A093C">
            <w:pPr>
              <w:jc w:val="center"/>
              <w:rPr>
                <w:rFonts w:cstheme="minorHAnsi"/>
              </w:rPr>
            </w:pPr>
            <w:r>
              <w:rPr>
                <w:rFonts w:cstheme="minorHAnsi"/>
              </w:rPr>
              <w:t>3</w:t>
            </w:r>
          </w:p>
        </w:tc>
        <w:tc>
          <w:tcPr>
            <w:tcW w:w="0" w:type="auto"/>
          </w:tcPr>
          <w:p w14:paraId="08070589" w14:textId="77777777" w:rsidR="001617E8" w:rsidRPr="003D3F78" w:rsidRDefault="001617E8" w:rsidP="004A093C">
            <w:pPr>
              <w:jc w:val="center"/>
              <w:rPr>
                <w:rFonts w:cstheme="minorHAnsi"/>
              </w:rPr>
            </w:pPr>
            <w:r>
              <w:rPr>
                <w:rFonts w:cstheme="minorHAnsi"/>
              </w:rPr>
              <w:t>FGD</w:t>
            </w:r>
          </w:p>
        </w:tc>
        <w:tc>
          <w:tcPr>
            <w:tcW w:w="0" w:type="auto"/>
          </w:tcPr>
          <w:p w14:paraId="106C0248" w14:textId="77777777" w:rsidR="001617E8" w:rsidRPr="003D3F78" w:rsidRDefault="001617E8" w:rsidP="004A093C">
            <w:pPr>
              <w:jc w:val="center"/>
              <w:rPr>
                <w:rFonts w:cstheme="minorHAnsi"/>
              </w:rPr>
            </w:pPr>
            <w:r>
              <w:rPr>
                <w:rFonts w:cstheme="minorHAnsi"/>
              </w:rPr>
              <w:t>Purposive</w:t>
            </w:r>
          </w:p>
        </w:tc>
      </w:tr>
      <w:tr w:rsidR="001617E8" w14:paraId="2F4695DB" w14:textId="77777777" w:rsidTr="004A093C">
        <w:tc>
          <w:tcPr>
            <w:tcW w:w="5755" w:type="dxa"/>
          </w:tcPr>
          <w:p w14:paraId="1320A9E2" w14:textId="77777777" w:rsidR="001617E8" w:rsidRDefault="001617E8" w:rsidP="004A093C">
            <w:pPr>
              <w:rPr>
                <w:rFonts w:cstheme="minorHAnsi"/>
              </w:rPr>
            </w:pPr>
            <w:r>
              <w:rPr>
                <w:rFonts w:cstheme="minorHAnsi"/>
              </w:rPr>
              <w:t>Matongo Clan Elders</w:t>
            </w:r>
          </w:p>
        </w:tc>
        <w:tc>
          <w:tcPr>
            <w:tcW w:w="1579" w:type="dxa"/>
          </w:tcPr>
          <w:p w14:paraId="672205DC" w14:textId="77777777" w:rsidR="001617E8" w:rsidRPr="003D3F78" w:rsidRDefault="001617E8" w:rsidP="004A093C">
            <w:pPr>
              <w:jc w:val="center"/>
              <w:rPr>
                <w:rFonts w:cstheme="minorHAnsi"/>
              </w:rPr>
            </w:pPr>
            <w:r>
              <w:rPr>
                <w:rFonts w:cstheme="minorHAnsi"/>
              </w:rPr>
              <w:t>6</w:t>
            </w:r>
          </w:p>
        </w:tc>
        <w:tc>
          <w:tcPr>
            <w:tcW w:w="0" w:type="auto"/>
          </w:tcPr>
          <w:p w14:paraId="1F47C30F" w14:textId="77777777" w:rsidR="001617E8" w:rsidRPr="003D3F78" w:rsidRDefault="001617E8" w:rsidP="004A093C">
            <w:pPr>
              <w:jc w:val="center"/>
              <w:rPr>
                <w:rFonts w:cstheme="minorHAnsi"/>
              </w:rPr>
            </w:pPr>
            <w:r>
              <w:rPr>
                <w:rFonts w:cstheme="minorHAnsi"/>
              </w:rPr>
              <w:t>FGD</w:t>
            </w:r>
          </w:p>
        </w:tc>
        <w:tc>
          <w:tcPr>
            <w:tcW w:w="0" w:type="auto"/>
          </w:tcPr>
          <w:p w14:paraId="1F12CCC6" w14:textId="77777777" w:rsidR="001617E8" w:rsidRPr="003D3F78" w:rsidRDefault="001617E8" w:rsidP="004A093C">
            <w:pPr>
              <w:jc w:val="center"/>
              <w:rPr>
                <w:rFonts w:cstheme="minorHAnsi"/>
              </w:rPr>
            </w:pPr>
            <w:r>
              <w:rPr>
                <w:rFonts w:cstheme="minorHAnsi"/>
              </w:rPr>
              <w:t>Random</w:t>
            </w:r>
          </w:p>
        </w:tc>
      </w:tr>
      <w:tr w:rsidR="001617E8" w14:paraId="01EED643" w14:textId="77777777" w:rsidTr="004A093C">
        <w:tc>
          <w:tcPr>
            <w:tcW w:w="5755" w:type="dxa"/>
          </w:tcPr>
          <w:p w14:paraId="41EFC8CD" w14:textId="77777777" w:rsidR="001617E8" w:rsidRDefault="001617E8" w:rsidP="004A093C">
            <w:pPr>
              <w:rPr>
                <w:rFonts w:cstheme="minorHAnsi"/>
              </w:rPr>
            </w:pPr>
            <w:r>
              <w:rPr>
                <w:rFonts w:cstheme="minorHAnsi"/>
              </w:rPr>
              <w:t xml:space="preserve">Iranda Clan Elders </w:t>
            </w:r>
          </w:p>
        </w:tc>
        <w:tc>
          <w:tcPr>
            <w:tcW w:w="1579" w:type="dxa"/>
          </w:tcPr>
          <w:p w14:paraId="26F73CF0" w14:textId="77777777" w:rsidR="001617E8" w:rsidRPr="003D3F78" w:rsidRDefault="001617E8" w:rsidP="004A093C">
            <w:pPr>
              <w:jc w:val="center"/>
              <w:rPr>
                <w:rFonts w:cstheme="minorHAnsi"/>
              </w:rPr>
            </w:pPr>
            <w:r>
              <w:rPr>
                <w:rFonts w:cstheme="minorHAnsi"/>
              </w:rPr>
              <w:t>6</w:t>
            </w:r>
          </w:p>
        </w:tc>
        <w:tc>
          <w:tcPr>
            <w:tcW w:w="0" w:type="auto"/>
          </w:tcPr>
          <w:p w14:paraId="75E97C34" w14:textId="77777777" w:rsidR="001617E8" w:rsidRPr="003D3F78" w:rsidRDefault="001617E8" w:rsidP="004A093C">
            <w:pPr>
              <w:jc w:val="center"/>
              <w:rPr>
                <w:rFonts w:cstheme="minorHAnsi"/>
              </w:rPr>
            </w:pPr>
            <w:r>
              <w:rPr>
                <w:rFonts w:cstheme="minorHAnsi"/>
              </w:rPr>
              <w:t>FGD</w:t>
            </w:r>
          </w:p>
        </w:tc>
        <w:tc>
          <w:tcPr>
            <w:tcW w:w="0" w:type="auto"/>
          </w:tcPr>
          <w:p w14:paraId="194EDFDD" w14:textId="77777777" w:rsidR="001617E8" w:rsidRPr="003D3F78" w:rsidRDefault="001617E8" w:rsidP="004A093C">
            <w:pPr>
              <w:jc w:val="center"/>
              <w:rPr>
                <w:rFonts w:cstheme="minorHAnsi"/>
              </w:rPr>
            </w:pPr>
            <w:r>
              <w:rPr>
                <w:rFonts w:cstheme="minorHAnsi"/>
              </w:rPr>
              <w:t>Random</w:t>
            </w:r>
          </w:p>
        </w:tc>
      </w:tr>
      <w:tr w:rsidR="001617E8" w14:paraId="11AE5819" w14:textId="77777777" w:rsidTr="004A093C">
        <w:tc>
          <w:tcPr>
            <w:tcW w:w="5755" w:type="dxa"/>
          </w:tcPr>
          <w:p w14:paraId="429E8BED" w14:textId="77777777" w:rsidR="001617E8" w:rsidRDefault="001617E8" w:rsidP="004A093C">
            <w:pPr>
              <w:rPr>
                <w:rFonts w:cstheme="minorHAnsi"/>
              </w:rPr>
            </w:pPr>
            <w:r>
              <w:rPr>
                <w:rFonts w:cstheme="minorHAnsi"/>
              </w:rPr>
              <w:t xml:space="preserve">Matongo CHV’s </w:t>
            </w:r>
          </w:p>
        </w:tc>
        <w:tc>
          <w:tcPr>
            <w:tcW w:w="1579" w:type="dxa"/>
          </w:tcPr>
          <w:p w14:paraId="576AD6CB" w14:textId="77777777" w:rsidR="001617E8" w:rsidRPr="003D3F78" w:rsidRDefault="001617E8" w:rsidP="004A093C">
            <w:pPr>
              <w:jc w:val="center"/>
              <w:rPr>
                <w:rFonts w:cstheme="minorHAnsi"/>
              </w:rPr>
            </w:pPr>
            <w:r>
              <w:rPr>
                <w:rFonts w:cstheme="minorHAnsi"/>
              </w:rPr>
              <w:t>6</w:t>
            </w:r>
          </w:p>
        </w:tc>
        <w:tc>
          <w:tcPr>
            <w:tcW w:w="0" w:type="auto"/>
          </w:tcPr>
          <w:p w14:paraId="38BF1678" w14:textId="77777777" w:rsidR="001617E8" w:rsidRPr="003D3F78" w:rsidRDefault="001617E8" w:rsidP="004A093C">
            <w:pPr>
              <w:jc w:val="center"/>
              <w:rPr>
                <w:rFonts w:cstheme="minorHAnsi"/>
              </w:rPr>
            </w:pPr>
            <w:r>
              <w:rPr>
                <w:rFonts w:cstheme="minorHAnsi"/>
              </w:rPr>
              <w:t>FGD</w:t>
            </w:r>
          </w:p>
        </w:tc>
        <w:tc>
          <w:tcPr>
            <w:tcW w:w="0" w:type="auto"/>
          </w:tcPr>
          <w:p w14:paraId="15CDC294" w14:textId="77777777" w:rsidR="001617E8" w:rsidRPr="003D3F78" w:rsidRDefault="001617E8" w:rsidP="004A093C">
            <w:pPr>
              <w:jc w:val="center"/>
              <w:rPr>
                <w:rFonts w:cstheme="minorHAnsi"/>
              </w:rPr>
            </w:pPr>
            <w:r>
              <w:rPr>
                <w:rFonts w:cstheme="minorHAnsi"/>
              </w:rPr>
              <w:t>Random</w:t>
            </w:r>
          </w:p>
        </w:tc>
      </w:tr>
      <w:tr w:rsidR="001617E8" w14:paraId="2824FB69" w14:textId="77777777" w:rsidTr="004A093C">
        <w:tc>
          <w:tcPr>
            <w:tcW w:w="5755" w:type="dxa"/>
          </w:tcPr>
          <w:p w14:paraId="687670A0" w14:textId="77777777" w:rsidR="001617E8" w:rsidRDefault="001617E8" w:rsidP="004A093C">
            <w:pPr>
              <w:rPr>
                <w:rFonts w:cstheme="minorHAnsi"/>
              </w:rPr>
            </w:pPr>
            <w:r>
              <w:rPr>
                <w:rFonts w:cstheme="minorHAnsi"/>
              </w:rPr>
              <w:t>Iranda CHV’s</w:t>
            </w:r>
          </w:p>
        </w:tc>
        <w:tc>
          <w:tcPr>
            <w:tcW w:w="1579" w:type="dxa"/>
          </w:tcPr>
          <w:p w14:paraId="22CB9726" w14:textId="77777777" w:rsidR="001617E8" w:rsidRPr="003D3F78" w:rsidRDefault="001617E8" w:rsidP="004A093C">
            <w:pPr>
              <w:jc w:val="center"/>
              <w:rPr>
                <w:rFonts w:cstheme="minorHAnsi"/>
              </w:rPr>
            </w:pPr>
            <w:r>
              <w:rPr>
                <w:rFonts w:cstheme="minorHAnsi"/>
              </w:rPr>
              <w:t>6</w:t>
            </w:r>
          </w:p>
        </w:tc>
        <w:tc>
          <w:tcPr>
            <w:tcW w:w="0" w:type="auto"/>
          </w:tcPr>
          <w:p w14:paraId="77724B4B" w14:textId="77777777" w:rsidR="001617E8" w:rsidRPr="003D3F78" w:rsidRDefault="001617E8" w:rsidP="004A093C">
            <w:pPr>
              <w:jc w:val="center"/>
              <w:rPr>
                <w:rFonts w:cstheme="minorHAnsi"/>
              </w:rPr>
            </w:pPr>
            <w:r>
              <w:rPr>
                <w:rFonts w:cstheme="minorHAnsi"/>
              </w:rPr>
              <w:t>FGD</w:t>
            </w:r>
          </w:p>
        </w:tc>
        <w:tc>
          <w:tcPr>
            <w:tcW w:w="0" w:type="auto"/>
          </w:tcPr>
          <w:p w14:paraId="76BF68D0" w14:textId="77777777" w:rsidR="001617E8" w:rsidRPr="003D3F78" w:rsidRDefault="001617E8" w:rsidP="004A093C">
            <w:pPr>
              <w:jc w:val="center"/>
              <w:rPr>
                <w:rFonts w:cstheme="minorHAnsi"/>
              </w:rPr>
            </w:pPr>
            <w:r>
              <w:rPr>
                <w:rFonts w:cstheme="minorHAnsi"/>
              </w:rPr>
              <w:t>Random</w:t>
            </w:r>
          </w:p>
        </w:tc>
      </w:tr>
      <w:tr w:rsidR="001617E8" w14:paraId="7D2D1148" w14:textId="77777777" w:rsidTr="004A093C">
        <w:tc>
          <w:tcPr>
            <w:tcW w:w="5755" w:type="dxa"/>
          </w:tcPr>
          <w:p w14:paraId="2DCDAAC3" w14:textId="77777777" w:rsidR="001617E8" w:rsidRDefault="001617E8" w:rsidP="004A093C">
            <w:pPr>
              <w:rPr>
                <w:rFonts w:cstheme="minorHAnsi"/>
              </w:rPr>
            </w:pPr>
            <w:r>
              <w:rPr>
                <w:rFonts w:cstheme="minorHAnsi"/>
              </w:rPr>
              <w:t>Matongo Community Youth</w:t>
            </w:r>
          </w:p>
        </w:tc>
        <w:tc>
          <w:tcPr>
            <w:tcW w:w="1579" w:type="dxa"/>
          </w:tcPr>
          <w:p w14:paraId="461CB67C" w14:textId="77777777" w:rsidR="001617E8" w:rsidRPr="003D3F78" w:rsidRDefault="001617E8" w:rsidP="004A093C">
            <w:pPr>
              <w:jc w:val="center"/>
              <w:rPr>
                <w:rFonts w:cstheme="minorHAnsi"/>
              </w:rPr>
            </w:pPr>
            <w:r>
              <w:rPr>
                <w:rFonts w:cstheme="minorHAnsi"/>
              </w:rPr>
              <w:t>6</w:t>
            </w:r>
          </w:p>
        </w:tc>
        <w:tc>
          <w:tcPr>
            <w:tcW w:w="0" w:type="auto"/>
          </w:tcPr>
          <w:p w14:paraId="56917D00" w14:textId="77777777" w:rsidR="001617E8" w:rsidRPr="003D3F78" w:rsidRDefault="001617E8" w:rsidP="004A093C">
            <w:pPr>
              <w:jc w:val="center"/>
              <w:rPr>
                <w:rFonts w:cstheme="minorHAnsi"/>
              </w:rPr>
            </w:pPr>
            <w:r>
              <w:rPr>
                <w:rFonts w:cstheme="minorHAnsi"/>
              </w:rPr>
              <w:t>FGD</w:t>
            </w:r>
          </w:p>
        </w:tc>
        <w:tc>
          <w:tcPr>
            <w:tcW w:w="0" w:type="auto"/>
          </w:tcPr>
          <w:p w14:paraId="26754D8E" w14:textId="77777777" w:rsidR="001617E8" w:rsidRPr="003D3F78" w:rsidRDefault="001617E8" w:rsidP="004A093C">
            <w:pPr>
              <w:jc w:val="center"/>
              <w:rPr>
                <w:rFonts w:cstheme="minorHAnsi"/>
              </w:rPr>
            </w:pPr>
            <w:r>
              <w:rPr>
                <w:rFonts w:cstheme="minorHAnsi"/>
              </w:rPr>
              <w:t>Random</w:t>
            </w:r>
          </w:p>
        </w:tc>
      </w:tr>
      <w:tr w:rsidR="001617E8" w14:paraId="01DF9555" w14:textId="77777777" w:rsidTr="004A093C">
        <w:tc>
          <w:tcPr>
            <w:tcW w:w="5755" w:type="dxa"/>
          </w:tcPr>
          <w:p w14:paraId="44FCE90C" w14:textId="77777777" w:rsidR="001617E8" w:rsidRDefault="001617E8" w:rsidP="004A093C">
            <w:pPr>
              <w:rPr>
                <w:rFonts w:cstheme="minorHAnsi"/>
              </w:rPr>
            </w:pPr>
            <w:r>
              <w:rPr>
                <w:rFonts w:cstheme="minorHAnsi"/>
              </w:rPr>
              <w:t xml:space="preserve">Iranda Community Youth </w:t>
            </w:r>
          </w:p>
        </w:tc>
        <w:tc>
          <w:tcPr>
            <w:tcW w:w="1579" w:type="dxa"/>
          </w:tcPr>
          <w:p w14:paraId="35854ECC" w14:textId="77777777" w:rsidR="001617E8" w:rsidRPr="003D3F78" w:rsidRDefault="001617E8" w:rsidP="004A093C">
            <w:pPr>
              <w:jc w:val="center"/>
              <w:rPr>
                <w:rFonts w:cstheme="minorHAnsi"/>
              </w:rPr>
            </w:pPr>
            <w:r>
              <w:rPr>
                <w:rFonts w:cstheme="minorHAnsi"/>
              </w:rPr>
              <w:t>6</w:t>
            </w:r>
          </w:p>
        </w:tc>
        <w:tc>
          <w:tcPr>
            <w:tcW w:w="0" w:type="auto"/>
          </w:tcPr>
          <w:p w14:paraId="562CAEFE" w14:textId="77777777" w:rsidR="001617E8" w:rsidRPr="003D3F78" w:rsidRDefault="001617E8" w:rsidP="004A093C">
            <w:pPr>
              <w:jc w:val="center"/>
              <w:rPr>
                <w:rFonts w:cstheme="minorHAnsi"/>
              </w:rPr>
            </w:pPr>
            <w:r>
              <w:rPr>
                <w:rFonts w:cstheme="minorHAnsi"/>
              </w:rPr>
              <w:t>FGD</w:t>
            </w:r>
          </w:p>
        </w:tc>
        <w:tc>
          <w:tcPr>
            <w:tcW w:w="0" w:type="auto"/>
          </w:tcPr>
          <w:p w14:paraId="0B4219AC" w14:textId="77777777" w:rsidR="001617E8" w:rsidRPr="003D3F78" w:rsidRDefault="001617E8" w:rsidP="004A093C">
            <w:pPr>
              <w:jc w:val="center"/>
              <w:rPr>
                <w:rFonts w:cstheme="minorHAnsi"/>
              </w:rPr>
            </w:pPr>
            <w:r>
              <w:rPr>
                <w:rFonts w:cstheme="minorHAnsi"/>
              </w:rPr>
              <w:t>Random</w:t>
            </w:r>
          </w:p>
        </w:tc>
      </w:tr>
      <w:tr w:rsidR="001617E8" w14:paraId="1E327411" w14:textId="77777777" w:rsidTr="004A093C">
        <w:tc>
          <w:tcPr>
            <w:tcW w:w="5755" w:type="dxa"/>
          </w:tcPr>
          <w:p w14:paraId="79709A0B" w14:textId="77777777" w:rsidR="001617E8" w:rsidRDefault="001617E8" w:rsidP="004A093C">
            <w:pPr>
              <w:rPr>
                <w:rFonts w:cstheme="minorHAnsi"/>
              </w:rPr>
            </w:pPr>
            <w:r>
              <w:rPr>
                <w:rFonts w:cstheme="minorHAnsi"/>
              </w:rPr>
              <w:t>Bogeka Primary School Adolescent Health Program Steering Committee</w:t>
            </w:r>
          </w:p>
        </w:tc>
        <w:tc>
          <w:tcPr>
            <w:tcW w:w="1579" w:type="dxa"/>
          </w:tcPr>
          <w:p w14:paraId="6FD292BA" w14:textId="77777777" w:rsidR="001617E8" w:rsidRPr="003D3F78" w:rsidRDefault="001617E8" w:rsidP="004A093C">
            <w:pPr>
              <w:jc w:val="center"/>
              <w:rPr>
                <w:rFonts w:cstheme="minorHAnsi"/>
              </w:rPr>
            </w:pPr>
            <w:r>
              <w:rPr>
                <w:rFonts w:cstheme="minorHAnsi"/>
              </w:rPr>
              <w:t>7</w:t>
            </w:r>
          </w:p>
        </w:tc>
        <w:tc>
          <w:tcPr>
            <w:tcW w:w="0" w:type="auto"/>
          </w:tcPr>
          <w:p w14:paraId="7C53EEB7" w14:textId="77777777" w:rsidR="001617E8" w:rsidRPr="003D3F78" w:rsidRDefault="001617E8" w:rsidP="004A093C">
            <w:pPr>
              <w:jc w:val="center"/>
              <w:rPr>
                <w:rFonts w:cstheme="minorHAnsi"/>
              </w:rPr>
            </w:pPr>
            <w:r>
              <w:rPr>
                <w:rFonts w:cstheme="minorHAnsi"/>
              </w:rPr>
              <w:t>FGD</w:t>
            </w:r>
          </w:p>
        </w:tc>
        <w:tc>
          <w:tcPr>
            <w:tcW w:w="0" w:type="auto"/>
          </w:tcPr>
          <w:p w14:paraId="3AF9DA24" w14:textId="77777777" w:rsidR="001617E8" w:rsidRPr="003D3F78" w:rsidRDefault="001617E8" w:rsidP="004A093C">
            <w:pPr>
              <w:jc w:val="center"/>
              <w:rPr>
                <w:rFonts w:cstheme="minorHAnsi"/>
              </w:rPr>
            </w:pPr>
            <w:r>
              <w:rPr>
                <w:rFonts w:cstheme="minorHAnsi"/>
              </w:rPr>
              <w:t>Purposive</w:t>
            </w:r>
          </w:p>
        </w:tc>
      </w:tr>
      <w:tr w:rsidR="001617E8" w14:paraId="287C0CB6" w14:textId="77777777" w:rsidTr="004A093C">
        <w:tc>
          <w:tcPr>
            <w:tcW w:w="5755" w:type="dxa"/>
          </w:tcPr>
          <w:p w14:paraId="109B739D" w14:textId="77777777" w:rsidR="001617E8" w:rsidRDefault="001617E8" w:rsidP="004A093C">
            <w:pPr>
              <w:rPr>
                <w:rFonts w:cstheme="minorHAnsi"/>
              </w:rPr>
            </w:pPr>
            <w:r>
              <w:rPr>
                <w:rFonts w:cstheme="minorHAnsi"/>
              </w:rPr>
              <w:t>Iranda DOK Adolescent Health Program Steering Committee</w:t>
            </w:r>
          </w:p>
        </w:tc>
        <w:tc>
          <w:tcPr>
            <w:tcW w:w="1579" w:type="dxa"/>
          </w:tcPr>
          <w:p w14:paraId="36AF13CB" w14:textId="77777777" w:rsidR="001617E8" w:rsidRPr="003D3F78" w:rsidRDefault="001617E8" w:rsidP="004A093C">
            <w:pPr>
              <w:jc w:val="center"/>
              <w:rPr>
                <w:rFonts w:cstheme="minorHAnsi"/>
              </w:rPr>
            </w:pPr>
            <w:r>
              <w:rPr>
                <w:rFonts w:cstheme="minorHAnsi"/>
              </w:rPr>
              <w:t>7</w:t>
            </w:r>
          </w:p>
        </w:tc>
        <w:tc>
          <w:tcPr>
            <w:tcW w:w="0" w:type="auto"/>
          </w:tcPr>
          <w:p w14:paraId="759730B4" w14:textId="77777777" w:rsidR="001617E8" w:rsidRPr="003D3F78" w:rsidRDefault="001617E8" w:rsidP="004A093C">
            <w:pPr>
              <w:jc w:val="center"/>
              <w:rPr>
                <w:rFonts w:cstheme="minorHAnsi"/>
              </w:rPr>
            </w:pPr>
            <w:r>
              <w:rPr>
                <w:rFonts w:cstheme="minorHAnsi"/>
              </w:rPr>
              <w:t>FGD</w:t>
            </w:r>
          </w:p>
        </w:tc>
        <w:tc>
          <w:tcPr>
            <w:tcW w:w="0" w:type="auto"/>
          </w:tcPr>
          <w:p w14:paraId="4434610D" w14:textId="77777777" w:rsidR="001617E8" w:rsidRPr="003D3F78" w:rsidRDefault="001617E8" w:rsidP="004A093C">
            <w:pPr>
              <w:jc w:val="center"/>
              <w:rPr>
                <w:rFonts w:cstheme="minorHAnsi"/>
              </w:rPr>
            </w:pPr>
            <w:r>
              <w:rPr>
                <w:rFonts w:cstheme="minorHAnsi"/>
              </w:rPr>
              <w:t>Purposive</w:t>
            </w:r>
          </w:p>
        </w:tc>
      </w:tr>
      <w:tr w:rsidR="001617E8" w14:paraId="5FDD8963" w14:textId="77777777" w:rsidTr="004A093C">
        <w:tc>
          <w:tcPr>
            <w:tcW w:w="5755" w:type="dxa"/>
          </w:tcPr>
          <w:p w14:paraId="3A00658E" w14:textId="77777777" w:rsidR="001617E8" w:rsidRDefault="001617E8" w:rsidP="004A093C">
            <w:pPr>
              <w:rPr>
                <w:rFonts w:cstheme="minorHAnsi"/>
              </w:rPr>
            </w:pPr>
            <w:r>
              <w:rPr>
                <w:rFonts w:cstheme="minorHAnsi"/>
              </w:rPr>
              <w:t xml:space="preserve">Daraja Vision Representative </w:t>
            </w:r>
          </w:p>
        </w:tc>
        <w:tc>
          <w:tcPr>
            <w:tcW w:w="1579" w:type="dxa"/>
          </w:tcPr>
          <w:p w14:paraId="3C44BE58" w14:textId="77777777" w:rsidR="001617E8" w:rsidRPr="003D3F78" w:rsidRDefault="001617E8" w:rsidP="004A093C">
            <w:pPr>
              <w:jc w:val="center"/>
              <w:rPr>
                <w:rFonts w:cstheme="minorHAnsi"/>
              </w:rPr>
            </w:pPr>
            <w:r>
              <w:rPr>
                <w:rFonts w:cstheme="minorHAnsi"/>
              </w:rPr>
              <w:t>1</w:t>
            </w:r>
          </w:p>
        </w:tc>
        <w:tc>
          <w:tcPr>
            <w:tcW w:w="0" w:type="auto"/>
          </w:tcPr>
          <w:p w14:paraId="344713EE" w14:textId="77777777" w:rsidR="001617E8" w:rsidRPr="003D3F78" w:rsidRDefault="001617E8" w:rsidP="004A093C">
            <w:pPr>
              <w:jc w:val="center"/>
              <w:rPr>
                <w:rFonts w:cstheme="minorHAnsi"/>
              </w:rPr>
            </w:pPr>
            <w:r>
              <w:rPr>
                <w:rFonts w:cstheme="minorHAnsi"/>
              </w:rPr>
              <w:t>KII</w:t>
            </w:r>
          </w:p>
        </w:tc>
        <w:tc>
          <w:tcPr>
            <w:tcW w:w="0" w:type="auto"/>
          </w:tcPr>
          <w:p w14:paraId="25D462C3" w14:textId="77777777" w:rsidR="001617E8" w:rsidRPr="003D3F78" w:rsidRDefault="001617E8" w:rsidP="004A093C">
            <w:pPr>
              <w:jc w:val="center"/>
              <w:rPr>
                <w:rFonts w:cstheme="minorHAnsi"/>
              </w:rPr>
            </w:pPr>
            <w:r>
              <w:rPr>
                <w:rFonts w:cstheme="minorHAnsi"/>
              </w:rPr>
              <w:t>Purposive</w:t>
            </w:r>
          </w:p>
        </w:tc>
      </w:tr>
    </w:tbl>
    <w:p w14:paraId="46800C80" w14:textId="77777777" w:rsidR="003E65EA" w:rsidRPr="00C409E0" w:rsidRDefault="003E65EA" w:rsidP="00EF0FFD">
      <w:pPr>
        <w:spacing w:line="480" w:lineRule="auto"/>
        <w:contextualSpacing/>
        <w:rPr>
          <w:rFonts w:cstheme="minorHAnsi"/>
          <w:bCs/>
        </w:rPr>
      </w:pPr>
    </w:p>
    <w:p w14:paraId="0A57A69A" w14:textId="4E598615" w:rsidR="001F0CA6" w:rsidRPr="00C409E0" w:rsidRDefault="005E7958" w:rsidP="00EF0FFD">
      <w:pPr>
        <w:spacing w:line="480" w:lineRule="auto"/>
        <w:contextualSpacing/>
        <w:rPr>
          <w:rFonts w:cstheme="minorHAnsi"/>
        </w:rPr>
      </w:pPr>
      <w:r w:rsidRPr="00C409E0">
        <w:rPr>
          <w:rFonts w:cstheme="minorHAnsi"/>
          <w:color w:val="FF0000"/>
        </w:rPr>
        <w:tab/>
      </w:r>
      <w:r w:rsidRPr="00C409E0">
        <w:rPr>
          <w:rFonts w:cstheme="minorHAnsi"/>
        </w:rPr>
        <w:t>On the day of the interview, participants were reminded of the purpose of the interview and consent obtained prior to data collectio</w:t>
      </w:r>
      <w:r w:rsidR="001522BF" w:rsidRPr="00C409E0">
        <w:rPr>
          <w:rFonts w:cstheme="minorHAnsi"/>
        </w:rPr>
        <w:t>n</w:t>
      </w:r>
      <w:r w:rsidRPr="00C409E0">
        <w:rPr>
          <w:rFonts w:cstheme="minorHAnsi"/>
        </w:rPr>
        <w:t xml:space="preserve">. </w:t>
      </w:r>
      <w:r w:rsidR="001522BF" w:rsidRPr="00C409E0">
        <w:rPr>
          <w:rFonts w:cstheme="minorHAnsi"/>
        </w:rPr>
        <w:t>English literate participants were allotted time to read and sign the consent form</w:t>
      </w:r>
      <w:r w:rsidRPr="00C409E0">
        <w:rPr>
          <w:rFonts w:cstheme="minorHAnsi"/>
        </w:rPr>
        <w:t>, while</w:t>
      </w:r>
      <w:r w:rsidR="001522BF" w:rsidRPr="00C409E0">
        <w:rPr>
          <w:rFonts w:cstheme="minorHAnsi"/>
        </w:rPr>
        <w:t xml:space="preserve"> the consent was interpreted in the desired language for those who are not English proficient.</w:t>
      </w:r>
      <w:r w:rsidR="0068344C" w:rsidRPr="00C409E0">
        <w:rPr>
          <w:rFonts w:cstheme="minorHAnsi"/>
        </w:rPr>
        <w:t xml:space="preserve"> Interviews were conducted using the language most comfortable for the informants and where requested, clarification of questions was done in order to ensure that participants provided responses in-line with the questions being asked of them. Data collection was done over a period of one and a half months with each interview recorded for translation and transcription into the English language. </w:t>
      </w:r>
      <w:r w:rsidR="001F0CA6" w:rsidRPr="00C409E0">
        <w:rPr>
          <w:rFonts w:cstheme="minorHAnsi"/>
        </w:rPr>
        <w:t xml:space="preserve">Obtained transcripts were reviewed, manually coded and key themes extracted. </w:t>
      </w:r>
    </w:p>
    <w:p w14:paraId="30BEE72C" w14:textId="77777777" w:rsidR="0016323F" w:rsidRDefault="0016323F" w:rsidP="00EF0FFD">
      <w:pPr>
        <w:spacing w:line="480" w:lineRule="auto"/>
        <w:contextualSpacing/>
        <w:rPr>
          <w:rFonts w:cstheme="minorHAnsi"/>
          <w:b/>
          <w:bCs/>
        </w:rPr>
      </w:pPr>
    </w:p>
    <w:p w14:paraId="0DBE9AFA" w14:textId="0D452591" w:rsidR="001F0CA6" w:rsidRPr="00C409E0" w:rsidRDefault="00503F2E" w:rsidP="00EF0FFD">
      <w:pPr>
        <w:spacing w:line="480" w:lineRule="auto"/>
        <w:contextualSpacing/>
        <w:rPr>
          <w:rFonts w:cstheme="minorHAnsi"/>
          <w:b/>
          <w:bCs/>
        </w:rPr>
      </w:pPr>
      <w:r w:rsidRPr="00C409E0">
        <w:rPr>
          <w:rFonts w:cstheme="minorHAnsi"/>
          <w:b/>
          <w:bCs/>
        </w:rPr>
        <w:lastRenderedPageBreak/>
        <w:t xml:space="preserve">Results </w:t>
      </w:r>
    </w:p>
    <w:p w14:paraId="3DA5332E" w14:textId="6825B6A3" w:rsidR="001F0CA6" w:rsidRDefault="00503F2E" w:rsidP="00EF0FFD">
      <w:pPr>
        <w:spacing w:line="480" w:lineRule="auto"/>
        <w:contextualSpacing/>
        <w:rPr>
          <w:rFonts w:cstheme="minorHAnsi"/>
          <w:b/>
          <w:bCs/>
          <w:i/>
          <w:iCs/>
        </w:rPr>
      </w:pPr>
      <w:r w:rsidRPr="00901C67">
        <w:rPr>
          <w:rFonts w:cstheme="minorHAnsi"/>
          <w:b/>
          <w:bCs/>
          <w:i/>
          <w:iCs/>
        </w:rPr>
        <w:t xml:space="preserve">YFS Perception </w:t>
      </w:r>
    </w:p>
    <w:p w14:paraId="0E629E8A" w14:textId="77777777" w:rsidR="00D05FC1" w:rsidRDefault="00D3052C" w:rsidP="00EF0FFD">
      <w:pPr>
        <w:spacing w:line="480" w:lineRule="auto"/>
        <w:contextualSpacing/>
        <w:rPr>
          <w:rFonts w:cstheme="minorHAnsi"/>
        </w:rPr>
      </w:pPr>
      <w:r w:rsidRPr="00C409E0">
        <w:rPr>
          <w:rFonts w:cstheme="minorHAnsi"/>
        </w:rPr>
        <w:tab/>
        <w:t xml:space="preserve">Majority of community members seemed to have a limited understanding of what YFS entails. When asked what YFS </w:t>
      </w:r>
      <w:r w:rsidR="008F348E" w:rsidRPr="00C409E0">
        <w:rPr>
          <w:rFonts w:cstheme="minorHAnsi"/>
        </w:rPr>
        <w:t>are</w:t>
      </w:r>
      <w:r w:rsidRPr="00C409E0">
        <w:rPr>
          <w:rFonts w:cstheme="minorHAnsi"/>
        </w:rPr>
        <w:t xml:space="preserve">, they responded by stating that </w:t>
      </w:r>
      <w:r w:rsidR="008F348E" w:rsidRPr="00C409E0">
        <w:rPr>
          <w:rFonts w:cstheme="minorHAnsi"/>
        </w:rPr>
        <w:t>they involve</w:t>
      </w:r>
      <w:r w:rsidRPr="00C409E0">
        <w:rPr>
          <w:rFonts w:cstheme="minorHAnsi"/>
        </w:rPr>
        <w:t xml:space="preserve"> providing education to young people through health talks at church and in schools. </w:t>
      </w:r>
    </w:p>
    <w:p w14:paraId="66EBF992" w14:textId="7E751CD7" w:rsidR="00D05FC1" w:rsidRPr="00D05FC1" w:rsidRDefault="00D05FC1" w:rsidP="00D05FC1">
      <w:pPr>
        <w:spacing w:line="480" w:lineRule="auto"/>
        <w:ind w:left="1440"/>
        <w:contextualSpacing/>
        <w:rPr>
          <w:rFonts w:cstheme="minorHAnsi"/>
          <w:i/>
          <w:iCs/>
        </w:rPr>
      </w:pPr>
      <w:r w:rsidRPr="00EE2D2E">
        <w:rPr>
          <w:rFonts w:cstheme="minorHAnsi"/>
          <w:i/>
          <w:iCs/>
        </w:rPr>
        <w:t>"These are teachings provided to the teenagers and young people, how they should take care of themselves and prevent themselves from behaviors and things that can harm or cause them problems later in life." - Participant - Iranda DOK Steering Committee FGD</w:t>
      </w:r>
    </w:p>
    <w:p w14:paraId="0C1C5970" w14:textId="09504176" w:rsidR="008F348E" w:rsidRPr="00C409E0" w:rsidRDefault="00D3052C" w:rsidP="00EF0FFD">
      <w:pPr>
        <w:spacing w:line="480" w:lineRule="auto"/>
        <w:contextualSpacing/>
        <w:rPr>
          <w:rFonts w:cstheme="minorHAnsi"/>
        </w:rPr>
      </w:pPr>
      <w:r w:rsidRPr="00C409E0">
        <w:rPr>
          <w:rFonts w:cstheme="minorHAnsi"/>
        </w:rPr>
        <w:t xml:space="preserve">These two venues were repeatedly cited as providers of YFS, given that they occasionally hold seminars and health talks for the young people. </w:t>
      </w:r>
      <w:r w:rsidR="004D5A01" w:rsidRPr="00C409E0">
        <w:rPr>
          <w:rFonts w:cstheme="minorHAnsi"/>
        </w:rPr>
        <w:t xml:space="preserve">The seminars are typically conducted using the lecture model and are led by adults who are church members or class teachers. Lessons provided encourage young people to present to a health facility when they have health issues and commodities such as condoms or sanitary towels are sometimes provided. Apart from churches and schools, </w:t>
      </w:r>
      <w:r w:rsidR="008F348E" w:rsidRPr="00C409E0">
        <w:rPr>
          <w:rFonts w:cstheme="minorHAnsi"/>
        </w:rPr>
        <w:t>NGO’s in the area such as Red Cross, Magi Limited and Daraja Vision occasionally gather young people together and provide lessons over a period of one day to a few weeks. These were cited as mainly community-based educational events that are also sometimes accompanied with the provision of commodities such as condoms and sanitary towels. Additionally, they also conduct vaccination and testing campaigns especially for Human Immunodeficiency Virus (HIV) and Human Papilloma Virus (HPV). On the contrary, health care providers and MOH leaders were extremely conversant on what YFS are. These services are currently provided in only six facilities in the County</w:t>
      </w:r>
      <w:r w:rsidR="004C484D" w:rsidRPr="00C409E0">
        <w:rPr>
          <w:rFonts w:cstheme="minorHAnsi"/>
        </w:rPr>
        <w:t xml:space="preserve"> -  </w:t>
      </w:r>
      <w:r w:rsidR="008F348E" w:rsidRPr="00C409E0">
        <w:rPr>
          <w:rFonts w:cstheme="minorHAnsi"/>
        </w:rPr>
        <w:t xml:space="preserve">Kisii Teaching and Referral Hospital (KTRH), Marani, Magena, Masimba, Nduru and Nyamagundu </w:t>
      </w:r>
      <w:r w:rsidR="004C484D" w:rsidRPr="00C409E0">
        <w:rPr>
          <w:rFonts w:cstheme="minorHAnsi"/>
        </w:rPr>
        <w:t xml:space="preserve">- through the combined effort of the MOH and NGO partners. At the point of interview, only 90 healthcare providers in Kisii County had received training on the provision of comprehensive YFS as mandated by the National Guidelines. Informants </w:t>
      </w:r>
      <w:r w:rsidR="00B01F21" w:rsidRPr="00C409E0">
        <w:rPr>
          <w:rFonts w:cstheme="minorHAnsi"/>
        </w:rPr>
        <w:t>attributed</w:t>
      </w:r>
      <w:r w:rsidR="004C484D" w:rsidRPr="00C409E0">
        <w:rPr>
          <w:rFonts w:cstheme="minorHAnsi"/>
        </w:rPr>
        <w:t xml:space="preserve"> lack of finances and personnel to conduct the trainings as a barrier to ensuring that more </w:t>
      </w:r>
      <w:r w:rsidR="004C484D" w:rsidRPr="00C409E0">
        <w:rPr>
          <w:rFonts w:cstheme="minorHAnsi"/>
        </w:rPr>
        <w:lastRenderedPageBreak/>
        <w:t xml:space="preserve">providers have received this training. </w:t>
      </w:r>
      <w:r w:rsidR="00B01F21" w:rsidRPr="00C409E0">
        <w:rPr>
          <w:rFonts w:cstheme="minorHAnsi"/>
        </w:rPr>
        <w:t xml:space="preserve">Lack of these services was also cited as a contributor to the high teen pregnancy rates within the County; with health leaders verbalizing their desire for additional partners to work with them in implementing YFS in every health facility. </w:t>
      </w:r>
    </w:p>
    <w:p w14:paraId="072DD4FC" w14:textId="77777777" w:rsidR="003B0A22" w:rsidRDefault="00B01F21" w:rsidP="008721EB">
      <w:pPr>
        <w:spacing w:line="480" w:lineRule="auto"/>
        <w:contextualSpacing/>
        <w:rPr>
          <w:rFonts w:cstheme="minorHAnsi"/>
        </w:rPr>
      </w:pPr>
      <w:r w:rsidRPr="00C409E0">
        <w:rPr>
          <w:rFonts w:cstheme="minorHAnsi"/>
        </w:rPr>
        <w:tab/>
      </w:r>
      <w:r w:rsidR="00E20A92" w:rsidRPr="00C409E0">
        <w:rPr>
          <w:rFonts w:cstheme="minorHAnsi"/>
        </w:rPr>
        <w:t>Majority of the YFS conversations centered around sexual-reproductive health, while other health services that are equally as important took a back seat. Family planning, HIV/STI treatment and prevention, and cervical cancer prevention were repeatedly mentioned as services that should be made easily accessible for young people. Participants cited YFS as being relevant for young people ages 10-24, however, there was a wide range of views on when education on certain topics and provision of certain services should be initiated. For example, some informants seem to think that youth who are under the age of 18, unless married, should not be permitted to access family planning services.</w:t>
      </w:r>
      <w:r w:rsidR="00E20A92" w:rsidRPr="00C409E0">
        <w:rPr>
          <w:rFonts w:cstheme="minorHAnsi"/>
          <w:color w:val="FF0000"/>
        </w:rPr>
        <w:t xml:space="preserve"> </w:t>
      </w:r>
      <w:r w:rsidR="00E20A92" w:rsidRPr="00C409E0">
        <w:rPr>
          <w:rFonts w:cstheme="minorHAnsi"/>
        </w:rPr>
        <w:t xml:space="preserve">On the contrary, others had no problem with initiation of contraceptives at a younger age, stating that young people these days are not waiting until marriage to be sexually active, so we should thus be prudent in the prevention of unwanted pregnancies by allowing them access to contraceptives. </w:t>
      </w:r>
      <w:r w:rsidR="00217E63" w:rsidRPr="00C409E0">
        <w:rPr>
          <w:rFonts w:cstheme="minorHAnsi"/>
        </w:rPr>
        <w:t>Community members and health providers were on consensus that majority of community members</w:t>
      </w:r>
      <w:r w:rsidR="00E20A92" w:rsidRPr="00C409E0">
        <w:rPr>
          <w:rFonts w:cstheme="minorHAnsi"/>
        </w:rPr>
        <w:t xml:space="preserve"> would gladly welcome these services, especially given the high rate of teen pregnancies in their communities. </w:t>
      </w:r>
      <w:r w:rsidRPr="00C409E0">
        <w:rPr>
          <w:rFonts w:cstheme="minorHAnsi"/>
        </w:rPr>
        <w:t xml:space="preserve">However, family planning was a controversial </w:t>
      </w:r>
      <w:r w:rsidR="00813895" w:rsidRPr="00C409E0">
        <w:rPr>
          <w:rFonts w:cstheme="minorHAnsi"/>
        </w:rPr>
        <w:t xml:space="preserve">topic as some participants stated that these services are not fit for young people. Potential infertility, promiscuity and traditional and religious beliefs were given as reasons for banning the provision of family planning services to young people. Bearing children within this culture is often not a choice, but a highly valued occurrence that solidifies marital ties, ensures lineage proliferation and elevates the social strata of the individual. In light of this, participants against the provision of family planning for their youth were afraid of the repercussions that family planning induced infertility would have not only </w:t>
      </w:r>
      <w:r w:rsidR="00217E63" w:rsidRPr="00C409E0">
        <w:rPr>
          <w:rFonts w:cstheme="minorHAnsi"/>
        </w:rPr>
        <w:t xml:space="preserve">for </w:t>
      </w:r>
      <w:r w:rsidR="00813895" w:rsidRPr="00C409E0">
        <w:rPr>
          <w:rFonts w:cstheme="minorHAnsi"/>
        </w:rPr>
        <w:t>their children, but also for future generations.</w:t>
      </w:r>
      <w:r w:rsidR="00217E63" w:rsidRPr="00C409E0">
        <w:rPr>
          <w:rFonts w:cstheme="minorHAnsi"/>
        </w:rPr>
        <w:t xml:space="preserve"> </w:t>
      </w:r>
    </w:p>
    <w:p w14:paraId="086B3C03" w14:textId="3CFDD4A4" w:rsidR="003B0A22" w:rsidRPr="007102EC" w:rsidRDefault="003B0A22" w:rsidP="006D02D6">
      <w:pPr>
        <w:spacing w:line="480" w:lineRule="auto"/>
        <w:ind w:left="1440"/>
        <w:contextualSpacing/>
        <w:rPr>
          <w:i/>
          <w:iCs/>
          <w:color w:val="000000"/>
          <w:shd w:val="clear" w:color="auto" w:fill="FFFFFF"/>
        </w:rPr>
      </w:pPr>
      <w:r w:rsidRPr="008721EB">
        <w:rPr>
          <w:i/>
          <w:iCs/>
          <w:color w:val="000000"/>
          <w:shd w:val="clear" w:color="auto" w:fill="FFFFFF"/>
        </w:rPr>
        <w:lastRenderedPageBreak/>
        <w:t xml:space="preserve">"Teenage girls like us we rush for family planning methods, injectable or hormonal family planning methods, so that we avoid getting pregnant, but we forget to protect ourselves from getting infected with diseases." </w:t>
      </w:r>
      <w:r>
        <w:rPr>
          <w:i/>
          <w:iCs/>
          <w:color w:val="000000"/>
          <w:shd w:val="clear" w:color="auto" w:fill="FFFFFF"/>
        </w:rPr>
        <w:t>(I</w:t>
      </w:r>
      <w:r w:rsidRPr="008721EB">
        <w:rPr>
          <w:i/>
          <w:iCs/>
          <w:color w:val="000000"/>
          <w:shd w:val="clear" w:color="auto" w:fill="FFFFFF"/>
        </w:rPr>
        <w:t>randa Teen</w:t>
      </w:r>
      <w:r>
        <w:rPr>
          <w:i/>
          <w:iCs/>
          <w:color w:val="000000"/>
          <w:shd w:val="clear" w:color="auto" w:fill="FFFFFF"/>
        </w:rPr>
        <w:t xml:space="preserve"> Participant)</w:t>
      </w:r>
    </w:p>
    <w:p w14:paraId="1095BCB7" w14:textId="4C843ED4" w:rsidR="008721EB" w:rsidRPr="00C409E0" w:rsidRDefault="00217E63" w:rsidP="008721EB">
      <w:pPr>
        <w:spacing w:line="480" w:lineRule="auto"/>
        <w:contextualSpacing/>
        <w:rPr>
          <w:rFonts w:cstheme="minorHAnsi"/>
        </w:rPr>
      </w:pPr>
      <w:r w:rsidRPr="00C409E0">
        <w:rPr>
          <w:rFonts w:cstheme="minorHAnsi"/>
        </w:rPr>
        <w:t xml:space="preserve">Additionally, they were concerned that their children would become promiscuous because the fear of becoming pregnant would no longer be a hinderance to their sexual activity. This would in-turn cause them to forget to protect themselves from chronic infectious diseases such as HIV. </w:t>
      </w:r>
      <w:r w:rsidR="008721EB" w:rsidRPr="00C409E0">
        <w:rPr>
          <w:rFonts w:cstheme="minorHAnsi"/>
        </w:rPr>
        <w:t xml:space="preserve">Lastly, the predominant religion in this area is Christianity, which encourages abstinence from all sexual activity until marriage. Given that faith provides the moral compass for its followers, these individuals perceive provision of family planning as dishonoring God and were thus vehemently opposed.   </w:t>
      </w:r>
      <w:r w:rsidR="008721EB" w:rsidRPr="00C409E0">
        <w:rPr>
          <w:rFonts w:cstheme="minorHAnsi"/>
          <w:color w:val="FF0000"/>
        </w:rPr>
        <w:t xml:space="preserve"> </w:t>
      </w:r>
    </w:p>
    <w:p w14:paraId="75AE6D6A" w14:textId="77777777" w:rsidR="003B0A22" w:rsidRPr="003B0A22" w:rsidRDefault="008721EB" w:rsidP="00EF0FFD">
      <w:pPr>
        <w:spacing w:line="480" w:lineRule="auto"/>
        <w:contextualSpacing/>
        <w:rPr>
          <w:rFonts w:cstheme="minorHAnsi"/>
          <w:b/>
          <w:bCs/>
          <w:i/>
          <w:iCs/>
        </w:rPr>
      </w:pPr>
      <w:r w:rsidRPr="003B0A22">
        <w:rPr>
          <w:rFonts w:cstheme="minorHAnsi"/>
          <w:b/>
          <w:bCs/>
          <w:i/>
          <w:iCs/>
        </w:rPr>
        <w:t xml:space="preserve">Current YFS Availability </w:t>
      </w:r>
    </w:p>
    <w:p w14:paraId="3EF0D5B5" w14:textId="6617F05E" w:rsidR="00D64E0A" w:rsidRPr="00C409E0" w:rsidRDefault="00D64E0A" w:rsidP="00EF0FFD">
      <w:pPr>
        <w:spacing w:line="480" w:lineRule="auto"/>
        <w:contextualSpacing/>
        <w:rPr>
          <w:rFonts w:cstheme="minorHAnsi"/>
        </w:rPr>
      </w:pPr>
      <w:r w:rsidRPr="00C409E0">
        <w:rPr>
          <w:rFonts w:cstheme="minorHAnsi"/>
        </w:rPr>
        <w:tab/>
      </w:r>
      <w:r w:rsidR="00ED0968" w:rsidRPr="00C409E0">
        <w:rPr>
          <w:rFonts w:cstheme="minorHAnsi"/>
        </w:rPr>
        <w:t>KIKOP is currently partnering with Matongo and Iranda Health Facilities</w:t>
      </w:r>
      <w:r w:rsidR="00F4779A" w:rsidRPr="00C409E0">
        <w:rPr>
          <w:rFonts w:cstheme="minorHAnsi"/>
        </w:rPr>
        <w:t xml:space="preserve"> in Kitutu-Chache South Sub-County</w:t>
      </w:r>
      <w:r w:rsidR="00ED0968" w:rsidRPr="00C409E0">
        <w:rPr>
          <w:rFonts w:cstheme="minorHAnsi"/>
        </w:rPr>
        <w:t xml:space="preserve">. </w:t>
      </w:r>
      <w:r w:rsidR="00F4779A" w:rsidRPr="00C409E0">
        <w:rPr>
          <w:rFonts w:cstheme="minorHAnsi"/>
        </w:rPr>
        <w:t xml:space="preserve">Matongo is a Level </w:t>
      </w:r>
      <w:r w:rsidR="00BF5E6B" w:rsidRPr="00C409E0">
        <w:rPr>
          <w:rFonts w:cstheme="minorHAnsi"/>
        </w:rPr>
        <w:t>3</w:t>
      </w:r>
      <w:r w:rsidR="00F4779A" w:rsidRPr="00C409E0">
        <w:rPr>
          <w:rFonts w:cstheme="minorHAnsi"/>
        </w:rPr>
        <w:t xml:space="preserve"> health </w:t>
      </w:r>
      <w:r w:rsidR="00BF5E6B" w:rsidRPr="00C409E0">
        <w:rPr>
          <w:rFonts w:cstheme="minorHAnsi"/>
        </w:rPr>
        <w:t>center</w:t>
      </w:r>
      <w:r w:rsidR="00F4779A" w:rsidRPr="00C409E0">
        <w:rPr>
          <w:rFonts w:cstheme="minorHAnsi"/>
        </w:rPr>
        <w:t>; a designation that indicates that it is a community</w:t>
      </w:r>
      <w:r w:rsidR="00BF5E6B" w:rsidRPr="00C409E0">
        <w:rPr>
          <w:rFonts w:cstheme="minorHAnsi"/>
        </w:rPr>
        <w:t xml:space="preserve">-based hospital </w:t>
      </w:r>
      <w:r w:rsidR="00F4779A" w:rsidRPr="00C409E0">
        <w:rPr>
          <w:rFonts w:cstheme="minorHAnsi"/>
        </w:rPr>
        <w:t>that provides basic health services</w:t>
      </w:r>
      <w:r w:rsidR="00BF5E6B" w:rsidRPr="00C409E0">
        <w:rPr>
          <w:rFonts w:cstheme="minorHAnsi"/>
        </w:rPr>
        <w:t xml:space="preserve"> such as </w:t>
      </w:r>
      <w:r w:rsidR="000E7AF7" w:rsidRPr="00C409E0">
        <w:rPr>
          <w:rFonts w:cstheme="minorHAnsi"/>
        </w:rPr>
        <w:t>antenatal and postnatal services, maternity services, laboratory services, pharmacy services, and general out-patient services</w:t>
      </w:r>
      <w:r w:rsidR="00BF5E6B" w:rsidRPr="00C409E0">
        <w:rPr>
          <w:rFonts w:cstheme="minorHAnsi"/>
        </w:rPr>
        <w:t>.</w:t>
      </w:r>
      <w:r w:rsidR="000E7AF7" w:rsidRPr="00C409E0">
        <w:rPr>
          <w:rFonts w:cstheme="minorHAnsi"/>
        </w:rPr>
        <w:t xml:space="preserve"> Health issues that cannot be handled at this level are referred to Level 4 Sub-county hospitals such as Iranda. A Level 4 designation indicates that the hospital has the capability to provide all the health services available at a level 3 hospital, in addition to surgery, x-ray services, and complication management. Facilities of both levels are typically ran by a Doctor in-charge, although Health Centers may sometimes have a clinical officer in charge</w:t>
      </w:r>
      <w:r w:rsidR="009C166F">
        <w:rPr>
          <w:rFonts w:cstheme="minorHAnsi"/>
        </w:rPr>
        <w:t xml:space="preserve"> (</w:t>
      </w:r>
      <w:r w:rsidR="00127656">
        <w:rPr>
          <w:rFonts w:cstheme="minorHAnsi"/>
        </w:rPr>
        <w:t>Kamau &amp; Kisika</w:t>
      </w:r>
      <w:r w:rsidR="009C166F">
        <w:rPr>
          <w:rFonts w:cstheme="minorHAnsi"/>
        </w:rPr>
        <w:t xml:space="preserve">, </w:t>
      </w:r>
      <w:r w:rsidR="00524695">
        <w:rPr>
          <w:rFonts w:cstheme="minorHAnsi"/>
        </w:rPr>
        <w:t>n.d.</w:t>
      </w:r>
      <w:r w:rsidR="000E7AF7" w:rsidRPr="00C409E0">
        <w:rPr>
          <w:rFonts w:cstheme="minorHAnsi"/>
        </w:rPr>
        <w:t>)</w:t>
      </w:r>
      <w:r w:rsidR="00936CD9">
        <w:rPr>
          <w:rFonts w:cstheme="minorHAnsi"/>
        </w:rPr>
        <w:t>.</w:t>
      </w:r>
      <w:r w:rsidR="000E7AF7" w:rsidRPr="00C409E0">
        <w:rPr>
          <w:rFonts w:cstheme="minorHAnsi"/>
          <w:color w:val="FF0000"/>
        </w:rPr>
        <w:t xml:space="preserve"> </w:t>
      </w:r>
      <w:r w:rsidR="000E7AF7" w:rsidRPr="00C409E0">
        <w:rPr>
          <w:rFonts w:cstheme="minorHAnsi"/>
        </w:rPr>
        <w:t>T</w:t>
      </w:r>
      <w:r w:rsidR="004437C0" w:rsidRPr="00C409E0">
        <w:rPr>
          <w:rFonts w:cstheme="minorHAnsi"/>
        </w:rPr>
        <w:t>here are currently no YFS available</w:t>
      </w:r>
      <w:r w:rsidR="000E7AF7" w:rsidRPr="00C409E0">
        <w:rPr>
          <w:rFonts w:cstheme="minorHAnsi"/>
        </w:rPr>
        <w:t xml:space="preserve"> at Matongo</w:t>
      </w:r>
      <w:r w:rsidR="004437C0" w:rsidRPr="00C409E0">
        <w:rPr>
          <w:rFonts w:cstheme="minorHAnsi"/>
        </w:rPr>
        <w:t>, although one of the facility staff members mention</w:t>
      </w:r>
      <w:r w:rsidR="000E7AF7" w:rsidRPr="00C409E0">
        <w:rPr>
          <w:rFonts w:cstheme="minorHAnsi"/>
        </w:rPr>
        <w:t>ed</w:t>
      </w:r>
      <w:r w:rsidR="004437C0" w:rsidRPr="00C409E0">
        <w:rPr>
          <w:rFonts w:cstheme="minorHAnsi"/>
        </w:rPr>
        <w:t xml:space="preserve"> that they have a service for youth under the Patient Support Center (PSC), otherwise known as the Comprehensive Care Clinic (CCC). Under this service, youth have a clinic day that is specifically dedicated to them and they also meet on </w:t>
      </w:r>
      <w:r w:rsidR="00883221" w:rsidRPr="00C409E0">
        <w:rPr>
          <w:rFonts w:cstheme="minorHAnsi"/>
        </w:rPr>
        <w:t xml:space="preserve">designated </w:t>
      </w:r>
      <w:r w:rsidR="004437C0" w:rsidRPr="00C409E0">
        <w:rPr>
          <w:rFonts w:cstheme="minorHAnsi"/>
        </w:rPr>
        <w:t xml:space="preserve">Sundays far away from the facility to talk about </w:t>
      </w:r>
      <w:r w:rsidR="00883221" w:rsidRPr="00C409E0">
        <w:rPr>
          <w:rFonts w:cstheme="minorHAnsi"/>
        </w:rPr>
        <w:t xml:space="preserve">health and lifestyle topics such as </w:t>
      </w:r>
      <w:r w:rsidR="004437C0" w:rsidRPr="00C409E0">
        <w:rPr>
          <w:rFonts w:cstheme="minorHAnsi"/>
        </w:rPr>
        <w:t>HIV</w:t>
      </w:r>
      <w:r w:rsidR="00883221" w:rsidRPr="00C409E0">
        <w:rPr>
          <w:rFonts w:cstheme="minorHAnsi"/>
        </w:rPr>
        <w:t xml:space="preserve">, professional </w:t>
      </w:r>
      <w:r w:rsidR="004437C0" w:rsidRPr="00C409E0">
        <w:rPr>
          <w:rFonts w:cstheme="minorHAnsi"/>
        </w:rPr>
        <w:t>goals</w:t>
      </w:r>
      <w:r w:rsidR="00883221" w:rsidRPr="00C409E0">
        <w:rPr>
          <w:rFonts w:cstheme="minorHAnsi"/>
        </w:rPr>
        <w:t>, and relationships.</w:t>
      </w:r>
      <w:r w:rsidR="004437C0" w:rsidRPr="00C409E0">
        <w:rPr>
          <w:rFonts w:cstheme="minorHAnsi"/>
        </w:rPr>
        <w:t xml:space="preserve"> </w:t>
      </w:r>
      <w:r w:rsidR="006F6E4D" w:rsidRPr="00C409E0">
        <w:rPr>
          <w:rFonts w:cstheme="minorHAnsi"/>
        </w:rPr>
        <w:t xml:space="preserve">Matongo health </w:t>
      </w:r>
      <w:r w:rsidR="00883221" w:rsidRPr="00C409E0">
        <w:rPr>
          <w:rFonts w:cstheme="minorHAnsi"/>
        </w:rPr>
        <w:t>center</w:t>
      </w:r>
      <w:r w:rsidR="006F6E4D" w:rsidRPr="00C409E0">
        <w:rPr>
          <w:rFonts w:cstheme="minorHAnsi"/>
        </w:rPr>
        <w:t xml:space="preserve"> staff also </w:t>
      </w:r>
      <w:r w:rsidR="00883221" w:rsidRPr="00C409E0">
        <w:rPr>
          <w:rFonts w:cstheme="minorHAnsi"/>
        </w:rPr>
        <w:t xml:space="preserve">organize </w:t>
      </w:r>
      <w:r w:rsidR="006F6E4D" w:rsidRPr="00C409E0">
        <w:rPr>
          <w:rFonts w:cstheme="minorHAnsi"/>
        </w:rPr>
        <w:t xml:space="preserve">outreaches to the community where they conduct health </w:t>
      </w:r>
      <w:r w:rsidR="006F6E4D" w:rsidRPr="00C409E0">
        <w:rPr>
          <w:rFonts w:cstheme="minorHAnsi"/>
        </w:rPr>
        <w:lastRenderedPageBreak/>
        <w:t xml:space="preserve">talks on health issues that are relevant to </w:t>
      </w:r>
      <w:r w:rsidR="00883221" w:rsidRPr="00C409E0">
        <w:rPr>
          <w:rFonts w:cstheme="minorHAnsi"/>
        </w:rPr>
        <w:t>the youth</w:t>
      </w:r>
      <w:r w:rsidR="006F6E4D" w:rsidRPr="00C409E0">
        <w:rPr>
          <w:rFonts w:cstheme="minorHAnsi"/>
        </w:rPr>
        <w:t xml:space="preserve">. </w:t>
      </w:r>
      <w:r w:rsidR="00883221" w:rsidRPr="00C409E0">
        <w:rPr>
          <w:rFonts w:cstheme="minorHAnsi"/>
        </w:rPr>
        <w:t xml:space="preserve">There was a YFS program in Iranda </w:t>
      </w:r>
      <w:r w:rsidR="004437C0" w:rsidRPr="00C409E0">
        <w:rPr>
          <w:rFonts w:cstheme="minorHAnsi"/>
        </w:rPr>
        <w:t>previously, but it is no longer vibrant. When it was active, it was</w:t>
      </w:r>
      <w:r w:rsidR="00883221" w:rsidRPr="00C409E0">
        <w:rPr>
          <w:rFonts w:cstheme="minorHAnsi"/>
        </w:rPr>
        <w:t xml:space="preserve"> an</w:t>
      </w:r>
      <w:r w:rsidR="004437C0" w:rsidRPr="00C409E0">
        <w:rPr>
          <w:rFonts w:cstheme="minorHAnsi"/>
        </w:rPr>
        <w:t xml:space="preserve"> integrated service</w:t>
      </w:r>
      <w:r w:rsidR="00883221" w:rsidRPr="00C409E0">
        <w:rPr>
          <w:rFonts w:cstheme="minorHAnsi"/>
        </w:rPr>
        <w:t xml:space="preserve"> </w:t>
      </w:r>
      <w:r w:rsidR="004437C0" w:rsidRPr="00C409E0">
        <w:rPr>
          <w:rFonts w:cstheme="minorHAnsi"/>
        </w:rPr>
        <w:t xml:space="preserve">that </w:t>
      </w:r>
      <w:r w:rsidR="00883221" w:rsidRPr="00C409E0">
        <w:rPr>
          <w:rFonts w:cstheme="minorHAnsi"/>
        </w:rPr>
        <w:t>was serviced by general facility staff and utilized the same check-in, pharmacy, and lab processes as the other services provided in the hospital. Given that the YFS program is no longer active, t</w:t>
      </w:r>
      <w:r w:rsidR="004437C0" w:rsidRPr="00C409E0">
        <w:rPr>
          <w:rFonts w:cstheme="minorHAnsi"/>
        </w:rPr>
        <w:t xml:space="preserve">he room that was previously designated for YFS in Iranda is being used as the HIV Testing Services (HTS) room. </w:t>
      </w:r>
      <w:r w:rsidR="00883221" w:rsidRPr="00C409E0">
        <w:rPr>
          <w:rFonts w:cstheme="minorHAnsi"/>
        </w:rPr>
        <w:t xml:space="preserve">No staff member in Matongo has received training on YFS provision, while there are two staff members who have received training in Iranda. </w:t>
      </w:r>
    </w:p>
    <w:p w14:paraId="19F4C956" w14:textId="77777777" w:rsidR="00970FF6" w:rsidRDefault="00F105CF" w:rsidP="00EF0FFD">
      <w:pPr>
        <w:spacing w:line="480" w:lineRule="auto"/>
        <w:contextualSpacing/>
        <w:rPr>
          <w:rFonts w:cstheme="minorHAnsi"/>
        </w:rPr>
      </w:pPr>
      <w:r w:rsidRPr="00C409E0">
        <w:rPr>
          <w:rFonts w:cstheme="minorHAnsi"/>
        </w:rPr>
        <w:tab/>
        <w:t xml:space="preserve">Because abortion is illegal in Kenya, many young people undergo unsafe abortions in an effort to manage unwanted pregnancies. These pregnancies are terminated at great risk, with many of these young people having to present to health facilities when the abortion does not progress as planned. </w:t>
      </w:r>
      <w:r w:rsidR="006F6E4D" w:rsidRPr="00C409E0">
        <w:rPr>
          <w:rFonts w:cstheme="minorHAnsi"/>
        </w:rPr>
        <w:t xml:space="preserve">When asked about the procedure for post-abortion care, teenagers mentioned that they </w:t>
      </w:r>
      <w:r w:rsidRPr="00C409E0">
        <w:rPr>
          <w:rFonts w:cstheme="minorHAnsi"/>
        </w:rPr>
        <w:t>would not</w:t>
      </w:r>
      <w:r w:rsidR="006F6E4D" w:rsidRPr="00C409E0">
        <w:rPr>
          <w:rFonts w:cstheme="minorHAnsi"/>
        </w:rPr>
        <w:t xml:space="preserve"> dare come to the facility after an abortion unless it went really bad and they were unable to salvage the situation on their own at home. </w:t>
      </w:r>
    </w:p>
    <w:p w14:paraId="40B9DC88" w14:textId="2157192C" w:rsidR="00FE170A" w:rsidRPr="00970FF6" w:rsidRDefault="00970FF6" w:rsidP="00EF0FFD">
      <w:pPr>
        <w:spacing w:line="480" w:lineRule="auto"/>
        <w:contextualSpacing/>
        <w:rPr>
          <w:rFonts w:cstheme="minorHAnsi"/>
          <w:i/>
          <w:iCs/>
        </w:rPr>
      </w:pPr>
      <w:r>
        <w:rPr>
          <w:rFonts w:cstheme="minorHAnsi"/>
        </w:rPr>
        <w:tab/>
      </w:r>
      <w:r>
        <w:rPr>
          <w:rFonts w:cstheme="minorHAnsi"/>
        </w:rPr>
        <w:tab/>
        <w:t>“</w:t>
      </w:r>
      <w:r>
        <w:rPr>
          <w:i/>
          <w:iCs/>
        </w:rPr>
        <w:t>Y</w:t>
      </w:r>
      <w:r w:rsidRPr="00970FF6">
        <w:rPr>
          <w:i/>
          <w:iCs/>
        </w:rPr>
        <w:t>ou cannot come, you'll be caned.  You cannot just come.</w:t>
      </w:r>
      <w:r>
        <w:rPr>
          <w:i/>
          <w:iCs/>
        </w:rPr>
        <w:t xml:space="preserve">” (Teen Participant) </w:t>
      </w:r>
      <w:r w:rsidR="00062225" w:rsidRPr="00970FF6">
        <w:rPr>
          <w:rFonts w:cstheme="minorHAnsi"/>
          <w:i/>
          <w:iCs/>
          <w:color w:val="FF0000"/>
        </w:rPr>
        <w:t xml:space="preserve"> </w:t>
      </w:r>
    </w:p>
    <w:p w14:paraId="111F3AC1" w14:textId="73843939" w:rsidR="00FE170A" w:rsidRPr="00850BFB" w:rsidRDefault="00BE5BFA" w:rsidP="00850BFB">
      <w:pPr>
        <w:pStyle w:val="NormalWeb"/>
        <w:spacing w:before="0" w:beforeAutospacing="0" w:after="0" w:afterAutospacing="0" w:line="480" w:lineRule="auto"/>
        <w:ind w:left="1440"/>
        <w:textAlignment w:val="baseline"/>
        <w:rPr>
          <w:rFonts w:asciiTheme="minorHAnsi" w:hAnsiTheme="minorHAnsi" w:cstheme="minorHAnsi"/>
          <w:i/>
          <w:iCs/>
          <w:sz w:val="22"/>
          <w:szCs w:val="22"/>
        </w:rPr>
      </w:pPr>
      <w:r w:rsidRPr="00850BFB">
        <w:rPr>
          <w:rFonts w:asciiTheme="minorHAnsi" w:hAnsiTheme="minorHAnsi" w:cstheme="minorHAnsi"/>
          <w:i/>
          <w:iCs/>
          <w:sz w:val="22"/>
          <w:szCs w:val="22"/>
        </w:rPr>
        <w:t>These is what she is told “you aborted? Who even told you to abort?" they actually becomes tough on her making her to even start crying. They will tell her to even take the medicine she was using to finish aborting. Instead of just helping her finish the abortion then start the counselling telling her that that was wrong they should have come and sought help with that.</w:t>
      </w:r>
      <w:r w:rsidR="009A18BC" w:rsidRPr="00850BFB">
        <w:rPr>
          <w:rFonts w:asciiTheme="minorHAnsi" w:hAnsiTheme="minorHAnsi" w:cstheme="minorHAnsi"/>
          <w:i/>
          <w:iCs/>
          <w:sz w:val="22"/>
          <w:szCs w:val="22"/>
        </w:rPr>
        <w:t xml:space="preserve"> </w:t>
      </w:r>
      <w:r w:rsidR="00970FF6">
        <w:rPr>
          <w:rFonts w:asciiTheme="minorHAnsi" w:hAnsiTheme="minorHAnsi" w:cstheme="minorHAnsi"/>
          <w:i/>
          <w:iCs/>
          <w:sz w:val="22"/>
          <w:szCs w:val="22"/>
        </w:rPr>
        <w:t>(</w:t>
      </w:r>
      <w:r w:rsidR="009A18BC" w:rsidRPr="00850BFB">
        <w:rPr>
          <w:rFonts w:asciiTheme="minorHAnsi" w:hAnsiTheme="minorHAnsi" w:cstheme="minorHAnsi"/>
          <w:i/>
          <w:iCs/>
          <w:sz w:val="22"/>
          <w:szCs w:val="22"/>
        </w:rPr>
        <w:t>CHV Par</w:t>
      </w:r>
      <w:r w:rsidR="00850BFB" w:rsidRPr="00850BFB">
        <w:rPr>
          <w:rFonts w:asciiTheme="minorHAnsi" w:hAnsiTheme="minorHAnsi" w:cstheme="minorHAnsi"/>
          <w:i/>
          <w:iCs/>
          <w:sz w:val="22"/>
          <w:szCs w:val="22"/>
        </w:rPr>
        <w:t>ticipant</w:t>
      </w:r>
      <w:r w:rsidR="00970FF6">
        <w:rPr>
          <w:rFonts w:asciiTheme="minorHAnsi" w:hAnsiTheme="minorHAnsi" w:cstheme="minorHAnsi"/>
          <w:i/>
          <w:iCs/>
          <w:sz w:val="22"/>
          <w:szCs w:val="22"/>
        </w:rPr>
        <w:t>)</w:t>
      </w:r>
      <w:r w:rsidR="00850BFB" w:rsidRPr="00850BFB">
        <w:rPr>
          <w:rFonts w:asciiTheme="minorHAnsi" w:hAnsiTheme="minorHAnsi" w:cstheme="minorHAnsi"/>
          <w:i/>
          <w:iCs/>
          <w:sz w:val="22"/>
          <w:szCs w:val="22"/>
        </w:rPr>
        <w:t xml:space="preserve"> </w:t>
      </w:r>
    </w:p>
    <w:p w14:paraId="78FCCDD3" w14:textId="354E1F9B" w:rsidR="003D008F" w:rsidRPr="00C409E0" w:rsidRDefault="006F6E4D" w:rsidP="00EF0FFD">
      <w:pPr>
        <w:spacing w:line="480" w:lineRule="auto"/>
        <w:contextualSpacing/>
        <w:rPr>
          <w:rFonts w:cstheme="minorHAnsi"/>
        </w:rPr>
      </w:pPr>
      <w:r w:rsidRPr="00C409E0">
        <w:rPr>
          <w:rFonts w:cstheme="minorHAnsi"/>
        </w:rPr>
        <w:t xml:space="preserve">This is because the staff at the facility would beat them, reprimand them and even turn them in to the police. </w:t>
      </w:r>
      <w:r w:rsidR="00157B4B" w:rsidRPr="00C409E0">
        <w:rPr>
          <w:rFonts w:cstheme="minorHAnsi"/>
        </w:rPr>
        <w:t>Their fears were confirmed by the interviews conducted with the other community members</w:t>
      </w:r>
      <w:r w:rsidR="00F105CF" w:rsidRPr="00C409E0">
        <w:rPr>
          <w:rFonts w:cstheme="minorHAnsi"/>
        </w:rPr>
        <w:t xml:space="preserve">, </w:t>
      </w:r>
      <w:r w:rsidR="00157B4B" w:rsidRPr="00C409E0">
        <w:rPr>
          <w:rFonts w:cstheme="minorHAnsi"/>
        </w:rPr>
        <w:t>majority of whom were very adamant that a teen who has conducted an abortion should be punished</w:t>
      </w:r>
      <w:r w:rsidR="00B6328A" w:rsidRPr="00C409E0">
        <w:rPr>
          <w:rFonts w:cstheme="minorHAnsi"/>
        </w:rPr>
        <w:t xml:space="preserve"> because procuring an abortion is a crime and to serve</w:t>
      </w:r>
      <w:r w:rsidR="00157B4B" w:rsidRPr="00C409E0">
        <w:rPr>
          <w:rFonts w:cstheme="minorHAnsi"/>
        </w:rPr>
        <w:t xml:space="preserve"> as an example to the other</w:t>
      </w:r>
      <w:r w:rsidR="00B6328A" w:rsidRPr="00C409E0">
        <w:rPr>
          <w:rFonts w:cstheme="minorHAnsi"/>
        </w:rPr>
        <w:t xml:space="preserve"> youth within the community not</w:t>
      </w:r>
      <w:r w:rsidR="00157B4B" w:rsidRPr="00C409E0">
        <w:rPr>
          <w:rFonts w:cstheme="minorHAnsi"/>
        </w:rPr>
        <w:t xml:space="preserve"> to do the same</w:t>
      </w:r>
      <w:r w:rsidR="00B6328A" w:rsidRPr="00C409E0">
        <w:rPr>
          <w:rFonts w:cstheme="minorHAnsi"/>
        </w:rPr>
        <w:t xml:space="preserve">. </w:t>
      </w:r>
      <w:r w:rsidR="00F105CF" w:rsidRPr="00C409E0">
        <w:rPr>
          <w:rFonts w:cstheme="minorHAnsi"/>
        </w:rPr>
        <w:t>Despite this</w:t>
      </w:r>
      <w:r w:rsidR="00B6328A" w:rsidRPr="00C409E0">
        <w:rPr>
          <w:rFonts w:cstheme="minorHAnsi"/>
        </w:rPr>
        <w:t xml:space="preserve">, the health providers stated that they have the skills and are </w:t>
      </w:r>
      <w:r w:rsidR="00B6328A" w:rsidRPr="00C409E0">
        <w:rPr>
          <w:rFonts w:cstheme="minorHAnsi"/>
        </w:rPr>
        <w:lastRenderedPageBreak/>
        <w:t>mandated to provide post-abortion care to any individual seeking these services.</w:t>
      </w:r>
      <w:r w:rsidR="00F105CF" w:rsidRPr="00C409E0">
        <w:rPr>
          <w:rFonts w:cstheme="minorHAnsi"/>
        </w:rPr>
        <w:t xml:space="preserve"> </w:t>
      </w:r>
      <w:r w:rsidR="00B6328A" w:rsidRPr="00C409E0">
        <w:rPr>
          <w:rFonts w:cstheme="minorHAnsi"/>
        </w:rPr>
        <w:t xml:space="preserve"> The procedure </w:t>
      </w:r>
      <w:r w:rsidR="00157B4B" w:rsidRPr="00C409E0">
        <w:rPr>
          <w:rFonts w:cstheme="minorHAnsi"/>
        </w:rPr>
        <w:t>utilized for post-abortion care entails</w:t>
      </w:r>
      <w:r w:rsidR="00B6328A" w:rsidRPr="00C409E0">
        <w:rPr>
          <w:rFonts w:cstheme="minorHAnsi"/>
        </w:rPr>
        <w:t>:</w:t>
      </w:r>
      <w:r w:rsidR="00157B4B" w:rsidRPr="00C409E0">
        <w:rPr>
          <w:rFonts w:cstheme="minorHAnsi"/>
        </w:rPr>
        <w:t xml:space="preserve"> 1.) </w:t>
      </w:r>
      <w:r w:rsidR="00B6328A" w:rsidRPr="00C409E0">
        <w:rPr>
          <w:rFonts w:cstheme="minorHAnsi"/>
        </w:rPr>
        <w:t>E</w:t>
      </w:r>
      <w:r w:rsidR="00157B4B" w:rsidRPr="00C409E0">
        <w:rPr>
          <w:rFonts w:cstheme="minorHAnsi"/>
        </w:rPr>
        <w:t xml:space="preserve">xamine patient and take history, 2.) </w:t>
      </w:r>
      <w:r w:rsidR="00B6328A" w:rsidRPr="00C409E0">
        <w:rPr>
          <w:rFonts w:cstheme="minorHAnsi"/>
        </w:rPr>
        <w:t>E</w:t>
      </w:r>
      <w:r w:rsidR="00157B4B" w:rsidRPr="00C409E0">
        <w:rPr>
          <w:rFonts w:cstheme="minorHAnsi"/>
        </w:rPr>
        <w:t>xtract any foreign objects, 3.) Admit for 24 hours observation and 4.) Administer fluids</w:t>
      </w:r>
      <w:r w:rsidR="00B6328A" w:rsidRPr="00C409E0">
        <w:rPr>
          <w:rFonts w:cstheme="minorHAnsi"/>
        </w:rPr>
        <w:t xml:space="preserve">, antibiotics, HIV prophylaxis and any other necessary treatment.  </w:t>
      </w:r>
    </w:p>
    <w:p w14:paraId="1E0F3990" w14:textId="40EDAC6E" w:rsidR="006F6E4D" w:rsidRPr="00143E08" w:rsidRDefault="006F6E4D" w:rsidP="00EF0FFD">
      <w:pPr>
        <w:spacing w:line="480" w:lineRule="auto"/>
        <w:contextualSpacing/>
        <w:rPr>
          <w:rFonts w:cstheme="minorHAnsi"/>
          <w:b/>
          <w:bCs/>
          <w:i/>
          <w:iCs/>
        </w:rPr>
      </w:pPr>
      <w:r w:rsidRPr="00143E08">
        <w:rPr>
          <w:rFonts w:cstheme="minorHAnsi"/>
          <w:b/>
          <w:bCs/>
          <w:i/>
          <w:iCs/>
        </w:rPr>
        <w:t xml:space="preserve">Obstacles and Barriers </w:t>
      </w:r>
    </w:p>
    <w:p w14:paraId="30170F8D" w14:textId="5443556F" w:rsidR="001D35E1" w:rsidRPr="00C409E0" w:rsidRDefault="00277D82" w:rsidP="00897FD9">
      <w:pPr>
        <w:spacing w:line="480" w:lineRule="auto"/>
        <w:ind w:firstLine="720"/>
        <w:contextualSpacing/>
        <w:rPr>
          <w:rFonts w:cstheme="minorHAnsi"/>
        </w:rPr>
      </w:pPr>
      <w:r w:rsidRPr="00C409E0">
        <w:rPr>
          <w:rFonts w:cstheme="minorHAnsi"/>
        </w:rPr>
        <w:t xml:space="preserve">The most commonly cited obstacle that prevents young people from coming to the health facility for services in both catchments is the lack of privacy and provider </w:t>
      </w:r>
      <w:r w:rsidR="00B6328A" w:rsidRPr="00C409E0">
        <w:rPr>
          <w:rFonts w:cstheme="minorHAnsi"/>
        </w:rPr>
        <w:t>mismanagement</w:t>
      </w:r>
      <w:r w:rsidRPr="00C409E0">
        <w:rPr>
          <w:rFonts w:cstheme="minorHAnsi"/>
        </w:rPr>
        <w:t xml:space="preserve">. Participants stated that young people value confidentiality and were thus afraid to come see providers who are often from the community and might </w:t>
      </w:r>
      <w:r w:rsidR="00B6328A" w:rsidRPr="00C409E0">
        <w:rPr>
          <w:rFonts w:cstheme="minorHAnsi"/>
        </w:rPr>
        <w:t>share their sensitive information with other community members</w:t>
      </w:r>
      <w:r w:rsidRPr="00C409E0">
        <w:rPr>
          <w:rFonts w:cstheme="minorHAnsi"/>
        </w:rPr>
        <w:t>. Coupled with this was the reality that most providers do not welcome the young people well</w:t>
      </w:r>
      <w:r w:rsidR="00B6328A" w:rsidRPr="00C409E0">
        <w:rPr>
          <w:rFonts w:cstheme="minorHAnsi"/>
        </w:rPr>
        <w:t xml:space="preserve">; </w:t>
      </w:r>
      <w:r w:rsidRPr="00C409E0">
        <w:rPr>
          <w:rFonts w:cstheme="minorHAnsi"/>
        </w:rPr>
        <w:t>especially when they come for SRH services. One participant stated that instead of being supported in an effort to practice s</w:t>
      </w:r>
      <w:r w:rsidR="0004143C" w:rsidRPr="00C409E0">
        <w:rPr>
          <w:rFonts w:cstheme="minorHAnsi"/>
        </w:rPr>
        <w:t xml:space="preserve">afe </w:t>
      </w:r>
      <w:r w:rsidRPr="00C409E0">
        <w:rPr>
          <w:rFonts w:cstheme="minorHAnsi"/>
        </w:rPr>
        <w:t xml:space="preserve">sex </w:t>
      </w:r>
      <w:r w:rsidR="00B6328A" w:rsidRPr="00C409E0">
        <w:rPr>
          <w:rFonts w:cstheme="minorHAnsi"/>
        </w:rPr>
        <w:t>to</w:t>
      </w:r>
      <w:r w:rsidRPr="00C409E0">
        <w:rPr>
          <w:rFonts w:cstheme="minorHAnsi"/>
        </w:rPr>
        <w:t xml:space="preserve"> prevent pregnancy, the provider instead will harass and even chase them away, asking why a young person is coming to procure such services.</w:t>
      </w:r>
      <w:r w:rsidR="00EA18E4" w:rsidRPr="00C409E0">
        <w:rPr>
          <w:rFonts w:cstheme="minorHAnsi"/>
        </w:rPr>
        <w:t xml:space="preserve"> </w:t>
      </w:r>
      <w:r w:rsidR="006C4F2A" w:rsidRPr="00C409E0">
        <w:rPr>
          <w:rFonts w:cstheme="minorHAnsi"/>
        </w:rPr>
        <w:t xml:space="preserve">Apart from lack of secrecy, low self-esteem, shyness, and stigma were also mentioned as an obstacle that prevents youth from seeking health services. Given that sex before marriage is considered taboo, many are afraid of the judgement they will receive when an adult finds out that they are engaging. Once they do overcome these personal barriers, external hinderances such as long wait times, poor roads, and long distance were also cited as barriers. The young people stated that the knowledge that they would walk for a long distance to come to the facility where sometimes they may have to wait for a whole day to receive care is very discouraging. </w:t>
      </w:r>
      <w:r w:rsidR="00070EE9" w:rsidRPr="00C409E0">
        <w:rPr>
          <w:rFonts w:cstheme="minorHAnsi"/>
        </w:rPr>
        <w:t>There is also a knowledge gap among some young people who are not aware of what services they would even need to come to the health facility for. This ignorance can be attributed to lack of parental involvement in the teen</w:t>
      </w:r>
      <w:r w:rsidR="00B6328A" w:rsidRPr="00C409E0">
        <w:rPr>
          <w:rFonts w:cstheme="minorHAnsi"/>
        </w:rPr>
        <w:t>’</w:t>
      </w:r>
      <w:r w:rsidR="00070EE9" w:rsidRPr="00C409E0">
        <w:rPr>
          <w:rFonts w:cstheme="minorHAnsi"/>
        </w:rPr>
        <w:t>s lives</w:t>
      </w:r>
      <w:r w:rsidR="006C4F2A" w:rsidRPr="00C409E0">
        <w:rPr>
          <w:rFonts w:cstheme="minorHAnsi"/>
        </w:rPr>
        <w:t xml:space="preserve">, given the </w:t>
      </w:r>
      <w:r w:rsidR="00070EE9" w:rsidRPr="00C409E0">
        <w:rPr>
          <w:rFonts w:cstheme="minorHAnsi"/>
        </w:rPr>
        <w:t xml:space="preserve">respect that is accorded parents in this culture </w:t>
      </w:r>
      <w:r w:rsidR="006C4F2A" w:rsidRPr="00C409E0">
        <w:rPr>
          <w:rFonts w:cstheme="minorHAnsi"/>
        </w:rPr>
        <w:t xml:space="preserve">where </w:t>
      </w:r>
      <w:r w:rsidR="00070EE9" w:rsidRPr="00C409E0">
        <w:rPr>
          <w:rFonts w:cstheme="minorHAnsi"/>
        </w:rPr>
        <w:t xml:space="preserve">topics such as </w:t>
      </w:r>
      <w:r w:rsidR="006C4F2A" w:rsidRPr="00C409E0">
        <w:rPr>
          <w:rFonts w:cstheme="minorHAnsi"/>
        </w:rPr>
        <w:t xml:space="preserve">sexual-reproductive health </w:t>
      </w:r>
      <w:r w:rsidR="00070EE9" w:rsidRPr="00C409E0">
        <w:rPr>
          <w:rFonts w:cstheme="minorHAnsi"/>
        </w:rPr>
        <w:t xml:space="preserve">are considered inappropriate to discuss with one’s </w:t>
      </w:r>
      <w:r w:rsidR="00070EE9" w:rsidRPr="00C409E0">
        <w:rPr>
          <w:rFonts w:cstheme="minorHAnsi"/>
        </w:rPr>
        <w:lastRenderedPageBreak/>
        <w:t xml:space="preserve">parents. Lack of finances also prevents youth from coming to the health facility since some of the services they may need are not free and they are unable to ask their parents for the </w:t>
      </w:r>
      <w:r w:rsidR="006C4F2A" w:rsidRPr="00C409E0">
        <w:rPr>
          <w:rFonts w:cstheme="minorHAnsi"/>
        </w:rPr>
        <w:t xml:space="preserve">funds. </w:t>
      </w:r>
      <w:r w:rsidR="00483117" w:rsidRPr="00AB2524">
        <w:rPr>
          <w:rFonts w:cstheme="minorHAnsi"/>
          <w:i/>
          <w:iCs/>
          <w:color w:val="FF0000"/>
        </w:rPr>
        <w:t xml:space="preserve"> </w:t>
      </w:r>
    </w:p>
    <w:p w14:paraId="1DCF5F74" w14:textId="77777777" w:rsidR="0022638B" w:rsidRDefault="00070EE9" w:rsidP="00EF0FFD">
      <w:pPr>
        <w:spacing w:line="480" w:lineRule="auto"/>
        <w:ind w:firstLine="720"/>
        <w:contextualSpacing/>
        <w:rPr>
          <w:rFonts w:cstheme="minorHAnsi"/>
        </w:rPr>
      </w:pPr>
      <w:r w:rsidRPr="00C409E0">
        <w:rPr>
          <w:rFonts w:cstheme="minorHAnsi"/>
        </w:rPr>
        <w:t>For those who do brave these obstacles and present to the facility, there are barriers that prevent them from receiving quality health services</w:t>
      </w:r>
      <w:r w:rsidR="006C4F2A" w:rsidRPr="00C409E0">
        <w:rPr>
          <w:rFonts w:cstheme="minorHAnsi"/>
        </w:rPr>
        <w:t xml:space="preserve">. </w:t>
      </w:r>
      <w:r w:rsidRPr="00C409E0">
        <w:rPr>
          <w:rFonts w:cstheme="minorHAnsi"/>
        </w:rPr>
        <w:t>These are mainly personnel, infrastructure and commodity issues. In the aspect of personnel, both facilities report a lack of enough staff</w:t>
      </w:r>
      <w:r w:rsidR="006C4F2A" w:rsidRPr="00C409E0">
        <w:rPr>
          <w:rFonts w:cstheme="minorHAnsi"/>
        </w:rPr>
        <w:t xml:space="preserve">, making them </w:t>
      </w:r>
      <w:r w:rsidRPr="00C409E0">
        <w:rPr>
          <w:rFonts w:cstheme="minorHAnsi"/>
        </w:rPr>
        <w:t>unable to provide the quality of services they would be able to if they did have enough staff. Compounding this problem is the fact that of the staff that are present within the facility, very few have received training on provision of YFS.</w:t>
      </w:r>
    </w:p>
    <w:p w14:paraId="7353027F" w14:textId="77777777" w:rsidR="00FF32F4" w:rsidRDefault="00795C26" w:rsidP="00795C26">
      <w:pPr>
        <w:spacing w:line="480" w:lineRule="auto"/>
        <w:ind w:left="1440"/>
        <w:contextualSpacing/>
        <w:rPr>
          <w:rFonts w:cstheme="minorHAnsi"/>
          <w:i/>
          <w:iCs/>
        </w:rPr>
      </w:pPr>
      <w:r w:rsidRPr="00795C26">
        <w:rPr>
          <w:rFonts w:cstheme="minorHAnsi"/>
          <w:i/>
          <w:iCs/>
        </w:rPr>
        <w:t xml:space="preserve">"Sometimes provision of condoms is limited, sometimes we have stock-out occasionally then we also have I want to call it naively but affirmatively staff attitude that when a young person comes and say give me condoms, the staff will say what are you going to do with the condoms or I have come for family planning, is family planning for you or for mothers, I want to see those who have not gone through youth friendly training, occasionally that turns away our clients. So I can </w:t>
      </w:r>
    </w:p>
    <w:p w14:paraId="0DCE9B5F" w14:textId="7EB7FC32" w:rsidR="0022638B" w:rsidRPr="0022638B" w:rsidRDefault="00795C26" w:rsidP="00795C26">
      <w:pPr>
        <w:spacing w:line="480" w:lineRule="auto"/>
        <w:ind w:left="1440"/>
        <w:contextualSpacing/>
        <w:rPr>
          <w:rFonts w:cstheme="minorHAnsi"/>
          <w:i/>
          <w:iCs/>
          <w:color w:val="FF0000"/>
        </w:rPr>
      </w:pPr>
      <w:r w:rsidRPr="00795C26">
        <w:rPr>
          <w:rFonts w:cstheme="minorHAnsi"/>
          <w:i/>
          <w:iCs/>
        </w:rPr>
        <w:t xml:space="preserve">say capacity building behind that attitude." </w:t>
      </w:r>
      <w:r>
        <w:rPr>
          <w:rFonts w:cstheme="minorHAnsi"/>
          <w:i/>
          <w:iCs/>
        </w:rPr>
        <w:t>– (H</w:t>
      </w:r>
      <w:r w:rsidRPr="00795C26">
        <w:rPr>
          <w:rFonts w:cstheme="minorHAnsi"/>
          <w:i/>
          <w:iCs/>
        </w:rPr>
        <w:t xml:space="preserve">ealth Facility Staff </w:t>
      </w:r>
      <w:r>
        <w:rPr>
          <w:rFonts w:cstheme="minorHAnsi"/>
          <w:i/>
          <w:iCs/>
        </w:rPr>
        <w:t>Participant)</w:t>
      </w:r>
    </w:p>
    <w:p w14:paraId="07F567FB" w14:textId="365D13BB" w:rsidR="00FF32F4" w:rsidRPr="00C409E0" w:rsidRDefault="00070EE9" w:rsidP="00556BF4">
      <w:pPr>
        <w:spacing w:line="480" w:lineRule="auto"/>
        <w:ind w:firstLine="720"/>
        <w:contextualSpacing/>
        <w:rPr>
          <w:rFonts w:cstheme="minorHAnsi"/>
        </w:rPr>
      </w:pPr>
      <w:r w:rsidRPr="00C409E0">
        <w:rPr>
          <w:rFonts w:cstheme="minorHAnsi"/>
        </w:rPr>
        <w:t xml:space="preserve"> This makes them unable to provide the young people with the kind of support and assistance they require. Participants cited that staff are often arrogant and rude, actions that deter young people who are already afraid to present for care in the first place. </w:t>
      </w:r>
      <w:r w:rsidR="006C4F2A" w:rsidRPr="00C409E0">
        <w:rPr>
          <w:rFonts w:cstheme="minorHAnsi"/>
        </w:rPr>
        <w:t>They verbalized that</w:t>
      </w:r>
      <w:r w:rsidR="002F4401" w:rsidRPr="00C409E0">
        <w:rPr>
          <w:rFonts w:cstheme="minorHAnsi"/>
        </w:rPr>
        <w:t xml:space="preserve"> providers do not provide care that is respectful and welcoming and often do not ensure confidentiality. Infrastructure is also a challenge, with the Matongo facility lacking a room that can be dedicated to Youth Friendly Services and Iranda utilizing the room that was previously dedicated to YFS for HTS. Additionally, the facilities do have periods where there is a reported lack of commodities such as condoms and gloves. This prevents young people form coming to the facility or when they do come, they are not able to </w:t>
      </w:r>
      <w:r w:rsidR="002F4401" w:rsidRPr="00C409E0">
        <w:rPr>
          <w:rFonts w:cstheme="minorHAnsi"/>
        </w:rPr>
        <w:lastRenderedPageBreak/>
        <w:t>receive the care that they rightly deserve.</w:t>
      </w:r>
      <w:r w:rsidR="006C4F2A" w:rsidRPr="00C409E0">
        <w:rPr>
          <w:rFonts w:cstheme="minorHAnsi"/>
        </w:rPr>
        <w:t xml:space="preserve"> As an example</w:t>
      </w:r>
      <w:r w:rsidR="002F4401" w:rsidRPr="00C409E0">
        <w:rPr>
          <w:rFonts w:cstheme="minorHAnsi"/>
        </w:rPr>
        <w:t xml:space="preserve">, depo, a youth favorite, is being phased out of supply due to its reportedly high incidence of adverse reactions among users. </w:t>
      </w:r>
      <w:r w:rsidR="00C1230C" w:rsidRPr="00C409E0">
        <w:rPr>
          <w:rFonts w:cstheme="minorHAnsi"/>
        </w:rPr>
        <w:t xml:space="preserve"> </w:t>
      </w:r>
    </w:p>
    <w:p w14:paraId="2800DC72" w14:textId="00430311" w:rsidR="0022324D" w:rsidRPr="00143E08" w:rsidRDefault="0022324D" w:rsidP="00EF0FFD">
      <w:pPr>
        <w:spacing w:line="480" w:lineRule="auto"/>
        <w:contextualSpacing/>
        <w:rPr>
          <w:rFonts w:cstheme="minorHAnsi"/>
          <w:b/>
          <w:bCs/>
          <w:i/>
          <w:iCs/>
        </w:rPr>
      </w:pPr>
      <w:r w:rsidRPr="00143E08">
        <w:rPr>
          <w:rFonts w:cstheme="minorHAnsi"/>
          <w:b/>
          <w:bCs/>
          <w:i/>
          <w:iCs/>
        </w:rPr>
        <w:t>YFS Protocol</w:t>
      </w:r>
    </w:p>
    <w:p w14:paraId="7C712939" w14:textId="77777777" w:rsidR="00BD73E8" w:rsidRDefault="008E788F" w:rsidP="00EF0FFD">
      <w:pPr>
        <w:spacing w:line="480" w:lineRule="auto"/>
        <w:ind w:firstLine="720"/>
        <w:contextualSpacing/>
        <w:rPr>
          <w:rFonts w:cstheme="minorHAnsi"/>
        </w:rPr>
      </w:pPr>
      <w:r w:rsidRPr="00C409E0">
        <w:rPr>
          <w:rFonts w:cstheme="minorHAnsi"/>
        </w:rPr>
        <w:t xml:space="preserve">Implementation of YFS within Kisii County is done using the National Guideline for Implementation of Adolescent-Youth Friendly Services. This protocol was developed in 2016 by MOH in conjunction with </w:t>
      </w:r>
      <w:r w:rsidR="00321A0A" w:rsidRPr="00C409E0">
        <w:rPr>
          <w:rFonts w:cstheme="minorHAnsi"/>
        </w:rPr>
        <w:t xml:space="preserve">partners and the </w:t>
      </w:r>
      <w:r w:rsidR="0098324C" w:rsidRPr="00C409E0">
        <w:rPr>
          <w:rFonts w:cstheme="minorHAnsi"/>
        </w:rPr>
        <w:t>N</w:t>
      </w:r>
      <w:r w:rsidR="00321A0A" w:rsidRPr="00C409E0">
        <w:rPr>
          <w:rFonts w:cstheme="minorHAnsi"/>
        </w:rPr>
        <w:t xml:space="preserve">ational </w:t>
      </w:r>
      <w:r w:rsidR="0098324C" w:rsidRPr="00C409E0">
        <w:rPr>
          <w:rFonts w:cstheme="minorHAnsi"/>
        </w:rPr>
        <w:t>Y</w:t>
      </w:r>
      <w:r w:rsidR="00321A0A" w:rsidRPr="00C409E0">
        <w:rPr>
          <w:rFonts w:cstheme="minorHAnsi"/>
        </w:rPr>
        <w:t xml:space="preserve">outh </w:t>
      </w:r>
      <w:r w:rsidR="0098324C" w:rsidRPr="00C409E0">
        <w:rPr>
          <w:rFonts w:cstheme="minorHAnsi"/>
        </w:rPr>
        <w:t>C</w:t>
      </w:r>
      <w:r w:rsidR="00321A0A" w:rsidRPr="00C409E0">
        <w:rPr>
          <w:rFonts w:cstheme="minorHAnsi"/>
        </w:rPr>
        <w:t xml:space="preserve">ouncil. </w:t>
      </w:r>
      <w:r w:rsidRPr="00C409E0">
        <w:rPr>
          <w:rFonts w:cstheme="minorHAnsi"/>
        </w:rPr>
        <w:t xml:space="preserve">Procedures from this guideline have been adapted to fit the local context, although participants did mention that there are still many gaps that remain unaddressed. These include having trained staff and rooms within these facilities that are dedicated solely to YFS provision. </w:t>
      </w:r>
      <w:r w:rsidR="00321A0A" w:rsidRPr="00C409E0">
        <w:rPr>
          <w:rFonts w:cstheme="minorHAnsi"/>
        </w:rPr>
        <w:t>There is no clear policy on YFS provision specific to Kisii County</w:t>
      </w:r>
      <w:r w:rsidR="0098324C" w:rsidRPr="00C409E0">
        <w:rPr>
          <w:rFonts w:cstheme="minorHAnsi"/>
        </w:rPr>
        <w:t xml:space="preserve">, thus there </w:t>
      </w:r>
      <w:r w:rsidR="00321A0A" w:rsidRPr="00C409E0">
        <w:rPr>
          <w:rFonts w:cstheme="minorHAnsi"/>
        </w:rPr>
        <w:t xml:space="preserve">is need for reorganization and protocol development that is tailored to the needs of this area. </w:t>
      </w:r>
    </w:p>
    <w:p w14:paraId="453365B1" w14:textId="4F239619" w:rsidR="00BD73E8" w:rsidRPr="00BD73E8" w:rsidRDefault="00BD73E8" w:rsidP="00BD73E8">
      <w:pPr>
        <w:spacing w:line="480" w:lineRule="auto"/>
        <w:ind w:left="1440"/>
        <w:jc w:val="both"/>
        <w:rPr>
          <w:i/>
          <w:iCs/>
        </w:rPr>
      </w:pPr>
      <w:r>
        <w:rPr>
          <w:i/>
          <w:iCs/>
        </w:rPr>
        <w:t>“</w:t>
      </w:r>
      <w:r w:rsidRPr="00BD73E8">
        <w:rPr>
          <w:i/>
          <w:iCs/>
        </w:rPr>
        <w:t>I think the county adopts, but there is a national one of course</w:t>
      </w:r>
      <w:r>
        <w:rPr>
          <w:i/>
          <w:iCs/>
        </w:rPr>
        <w:t>.</w:t>
      </w:r>
      <w:r w:rsidRPr="00BD73E8">
        <w:rPr>
          <w:i/>
          <w:iCs/>
        </w:rPr>
        <w:t xml:space="preserve"> I think the national one is the one being adopted by the county, but it is not implemented the way it should be</w:t>
      </w:r>
      <w:r>
        <w:rPr>
          <w:i/>
          <w:iCs/>
        </w:rPr>
        <w:t>.</w:t>
      </w:r>
      <w:r w:rsidRPr="00BD73E8">
        <w:rPr>
          <w:i/>
          <w:iCs/>
        </w:rPr>
        <w:t xml:space="preserve"> I think</w:t>
      </w:r>
      <w:r w:rsidR="00556BF4">
        <w:rPr>
          <w:i/>
          <w:iCs/>
        </w:rPr>
        <w:t>……</w:t>
      </w:r>
      <w:r w:rsidRPr="00BD73E8">
        <w:rPr>
          <w:i/>
          <w:iCs/>
        </w:rPr>
        <w:t>some of the part is being implemented but not like the whole document.</w:t>
      </w:r>
      <w:r>
        <w:rPr>
          <w:i/>
          <w:iCs/>
        </w:rPr>
        <w:t xml:space="preserve">” (MOH Participant) </w:t>
      </w:r>
    </w:p>
    <w:p w14:paraId="21437711" w14:textId="54DD347C" w:rsidR="008E788F" w:rsidRPr="00C409E0" w:rsidRDefault="008E788F" w:rsidP="00BD73E8">
      <w:pPr>
        <w:spacing w:line="480" w:lineRule="auto"/>
        <w:contextualSpacing/>
        <w:rPr>
          <w:rFonts w:cstheme="minorHAnsi"/>
          <w:color w:val="FF0000"/>
        </w:rPr>
      </w:pPr>
      <w:r w:rsidRPr="00C409E0">
        <w:rPr>
          <w:rFonts w:cstheme="minorHAnsi"/>
        </w:rPr>
        <w:t xml:space="preserve">Although YFS as a service in itself is not provided, health facilities do collect data on number of teens receiving psychosocial counseling, number of adolescents that receive family planning, number of teens that are pregnant, and number of rape or defilement cases. These are all reported to the </w:t>
      </w:r>
      <w:r w:rsidR="0098324C" w:rsidRPr="00C409E0">
        <w:rPr>
          <w:rFonts w:cstheme="minorHAnsi"/>
        </w:rPr>
        <w:t>sub-</w:t>
      </w:r>
      <w:r w:rsidRPr="00C409E0">
        <w:rPr>
          <w:rFonts w:cstheme="minorHAnsi"/>
        </w:rPr>
        <w:t>county</w:t>
      </w:r>
      <w:r w:rsidR="0098324C" w:rsidRPr="00C409E0">
        <w:rPr>
          <w:rFonts w:cstheme="minorHAnsi"/>
        </w:rPr>
        <w:t>, county</w:t>
      </w:r>
      <w:r w:rsidRPr="00C409E0">
        <w:rPr>
          <w:rFonts w:cstheme="minorHAnsi"/>
        </w:rPr>
        <w:t xml:space="preserve"> and national level using</w:t>
      </w:r>
      <w:r w:rsidR="0098324C" w:rsidRPr="00C409E0">
        <w:rPr>
          <w:rFonts w:cstheme="minorHAnsi"/>
        </w:rPr>
        <w:t xml:space="preserve"> the Integrated Disease and Surveillance Response (IDSR) system. </w:t>
      </w:r>
      <w:r w:rsidR="0022324D" w:rsidRPr="00C409E0">
        <w:rPr>
          <w:rFonts w:cstheme="minorHAnsi"/>
          <w:color w:val="FF0000"/>
        </w:rPr>
        <w:tab/>
      </w:r>
    </w:p>
    <w:p w14:paraId="25A60F9F" w14:textId="1E09162A" w:rsidR="00006F2D" w:rsidRPr="004B796B" w:rsidRDefault="0022324D" w:rsidP="00EF0FFD">
      <w:pPr>
        <w:spacing w:line="480" w:lineRule="auto"/>
        <w:contextualSpacing/>
        <w:rPr>
          <w:rFonts w:cstheme="minorHAnsi"/>
        </w:rPr>
      </w:pPr>
      <w:r w:rsidRPr="00C409E0">
        <w:rPr>
          <w:rFonts w:cstheme="minorHAnsi"/>
        </w:rPr>
        <w:t xml:space="preserve">Implementing Partners </w:t>
      </w:r>
      <w:r w:rsidR="00006F2D">
        <w:rPr>
          <w:rFonts w:cstheme="minorHAnsi"/>
          <w:i/>
          <w:iCs/>
          <w:color w:val="FF0000"/>
        </w:rPr>
        <w:t xml:space="preserve"> </w:t>
      </w:r>
    </w:p>
    <w:p w14:paraId="6A655014" w14:textId="0AEFB6B6" w:rsidR="00321A0A" w:rsidRPr="00C409E0" w:rsidRDefault="0022324D" w:rsidP="00EF0FFD">
      <w:pPr>
        <w:spacing w:line="480" w:lineRule="auto"/>
        <w:contextualSpacing/>
        <w:rPr>
          <w:rFonts w:cstheme="minorHAnsi"/>
        </w:rPr>
      </w:pPr>
      <w:r w:rsidRPr="00C409E0">
        <w:rPr>
          <w:rFonts w:cstheme="minorHAnsi"/>
          <w:color w:val="FF0000"/>
        </w:rPr>
        <w:tab/>
      </w:r>
      <w:r w:rsidR="00321A0A" w:rsidRPr="00C409E0">
        <w:rPr>
          <w:rFonts w:cstheme="minorHAnsi"/>
        </w:rPr>
        <w:t>Implementing partners are no</w:t>
      </w:r>
      <w:r w:rsidR="0098324C" w:rsidRPr="00C409E0">
        <w:rPr>
          <w:rFonts w:cstheme="minorHAnsi"/>
        </w:rPr>
        <w:t xml:space="preserve">n-governmental organizations (NGO) </w:t>
      </w:r>
      <w:r w:rsidR="00321A0A" w:rsidRPr="00C409E0">
        <w:rPr>
          <w:rFonts w:cstheme="minorHAnsi"/>
        </w:rPr>
        <w:t xml:space="preserve">or community-based organizations </w:t>
      </w:r>
      <w:r w:rsidR="0098324C" w:rsidRPr="00C409E0">
        <w:rPr>
          <w:rFonts w:cstheme="minorHAnsi"/>
        </w:rPr>
        <w:t xml:space="preserve">(CBO) </w:t>
      </w:r>
      <w:r w:rsidR="00321A0A" w:rsidRPr="00C409E0">
        <w:rPr>
          <w:rFonts w:cstheme="minorHAnsi"/>
        </w:rPr>
        <w:t>that are providing health services</w:t>
      </w:r>
      <w:r w:rsidR="001F728D" w:rsidRPr="00C409E0">
        <w:rPr>
          <w:rFonts w:cstheme="minorHAnsi"/>
        </w:rPr>
        <w:t>,</w:t>
      </w:r>
      <w:r w:rsidR="00321A0A" w:rsidRPr="00C409E0">
        <w:rPr>
          <w:rFonts w:cstheme="minorHAnsi"/>
        </w:rPr>
        <w:t xml:space="preserve"> </w:t>
      </w:r>
      <w:r w:rsidR="001F728D" w:rsidRPr="00C409E0">
        <w:rPr>
          <w:rFonts w:cstheme="minorHAnsi"/>
        </w:rPr>
        <w:t xml:space="preserve">that target adolescents and young people, </w:t>
      </w:r>
      <w:r w:rsidR="00321A0A" w:rsidRPr="00C409E0">
        <w:rPr>
          <w:rFonts w:cstheme="minorHAnsi"/>
        </w:rPr>
        <w:t>on an individual basis or in partnership with the Kisii MOH.</w:t>
      </w:r>
      <w:r w:rsidR="001F728D" w:rsidRPr="00C409E0">
        <w:rPr>
          <w:rFonts w:cstheme="minorHAnsi"/>
        </w:rPr>
        <w:t xml:space="preserve"> Organizations that do this work in the area include Daraja Mbili Vision, Daraja United Women and Youth Empowerment (DAWOYE), Kenya Red Cross, and Magi Limited.</w:t>
      </w:r>
      <w:r w:rsidR="001F728D" w:rsidRPr="00C409E0">
        <w:rPr>
          <w:rFonts w:cstheme="minorHAnsi"/>
          <w:color w:val="FF0000"/>
        </w:rPr>
        <w:t xml:space="preserve"> </w:t>
      </w:r>
      <w:r w:rsidR="00321A0A" w:rsidRPr="00C409E0">
        <w:rPr>
          <w:rFonts w:cstheme="minorHAnsi"/>
        </w:rPr>
        <w:t xml:space="preserve">Our goal was to </w:t>
      </w:r>
      <w:r w:rsidR="001F728D" w:rsidRPr="00C409E0">
        <w:rPr>
          <w:rFonts w:cstheme="minorHAnsi"/>
        </w:rPr>
        <w:t xml:space="preserve">interview </w:t>
      </w:r>
      <w:r w:rsidR="00321A0A" w:rsidRPr="00C409E0">
        <w:rPr>
          <w:rFonts w:cstheme="minorHAnsi"/>
        </w:rPr>
        <w:t xml:space="preserve">representatives from each of these organizations, but </w:t>
      </w:r>
      <w:r w:rsidR="00321A0A" w:rsidRPr="00C409E0">
        <w:rPr>
          <w:rFonts w:cstheme="minorHAnsi"/>
        </w:rPr>
        <w:lastRenderedPageBreak/>
        <w:t>unfortunately, we were only able to speak w</w:t>
      </w:r>
      <w:r w:rsidR="001F728D" w:rsidRPr="00C409E0">
        <w:rPr>
          <w:rFonts w:cstheme="minorHAnsi"/>
        </w:rPr>
        <w:t>ith a representative from Daraja Mbili Vision</w:t>
      </w:r>
      <w:r w:rsidR="00321A0A" w:rsidRPr="00C409E0">
        <w:rPr>
          <w:rFonts w:cstheme="minorHAnsi"/>
        </w:rPr>
        <w:t xml:space="preserve">. Although they do not provide YFS specifically, </w:t>
      </w:r>
      <w:r w:rsidR="001F728D" w:rsidRPr="00C409E0">
        <w:rPr>
          <w:rFonts w:cstheme="minorHAnsi"/>
        </w:rPr>
        <w:t xml:space="preserve">they </w:t>
      </w:r>
      <w:r w:rsidR="00321A0A" w:rsidRPr="00C409E0">
        <w:rPr>
          <w:rFonts w:cstheme="minorHAnsi"/>
        </w:rPr>
        <w:t>do implement various health education interventions that are community based. They include: My Health My Choice</w:t>
      </w:r>
      <w:r w:rsidR="001F728D" w:rsidRPr="00C409E0">
        <w:rPr>
          <w:rFonts w:cstheme="minorHAnsi"/>
        </w:rPr>
        <w:t xml:space="preserve"> for ages</w:t>
      </w:r>
      <w:r w:rsidR="00321A0A" w:rsidRPr="00C409E0">
        <w:rPr>
          <w:rFonts w:cstheme="minorHAnsi"/>
        </w:rPr>
        <w:t xml:space="preserve"> 13-17, Healthy Choices for a Better Future</w:t>
      </w:r>
      <w:r w:rsidR="001F728D" w:rsidRPr="00C409E0">
        <w:rPr>
          <w:rFonts w:cstheme="minorHAnsi"/>
        </w:rPr>
        <w:t xml:space="preserve"> for ages </w:t>
      </w:r>
      <w:r w:rsidR="00321A0A" w:rsidRPr="00C409E0">
        <w:rPr>
          <w:rFonts w:cstheme="minorHAnsi"/>
        </w:rPr>
        <w:t>10-12, Shuga</w:t>
      </w:r>
      <w:r w:rsidR="001F728D" w:rsidRPr="00C409E0">
        <w:rPr>
          <w:rFonts w:cstheme="minorHAnsi"/>
        </w:rPr>
        <w:t xml:space="preserve"> for ages </w:t>
      </w:r>
      <w:r w:rsidR="00321A0A" w:rsidRPr="00C409E0">
        <w:rPr>
          <w:rFonts w:cstheme="minorHAnsi"/>
        </w:rPr>
        <w:t xml:space="preserve">18-24, Families Matter Program 2 </w:t>
      </w:r>
      <w:r w:rsidR="001F728D" w:rsidRPr="00C409E0">
        <w:rPr>
          <w:rFonts w:cstheme="minorHAnsi"/>
        </w:rPr>
        <w:t>for</w:t>
      </w:r>
      <w:r w:rsidR="001C47DB" w:rsidRPr="00C409E0">
        <w:rPr>
          <w:rFonts w:cstheme="minorHAnsi"/>
        </w:rPr>
        <w:t xml:space="preserve"> </w:t>
      </w:r>
      <w:r w:rsidR="00321A0A" w:rsidRPr="00C409E0">
        <w:rPr>
          <w:rFonts w:cstheme="minorHAnsi"/>
        </w:rPr>
        <w:t xml:space="preserve">parents and caregivers of teens ages 13-17, Families Matter Program 1 </w:t>
      </w:r>
      <w:r w:rsidR="001F728D" w:rsidRPr="00C409E0">
        <w:rPr>
          <w:rFonts w:cstheme="minorHAnsi"/>
        </w:rPr>
        <w:t xml:space="preserve">for </w:t>
      </w:r>
      <w:r w:rsidR="00321A0A" w:rsidRPr="00C409E0">
        <w:rPr>
          <w:rFonts w:cstheme="minorHAnsi"/>
        </w:rPr>
        <w:t>parents a</w:t>
      </w:r>
      <w:r w:rsidR="001F728D" w:rsidRPr="00C409E0">
        <w:rPr>
          <w:rFonts w:cstheme="minorHAnsi"/>
        </w:rPr>
        <w:t>nd</w:t>
      </w:r>
      <w:r w:rsidR="00321A0A" w:rsidRPr="00C409E0">
        <w:rPr>
          <w:rFonts w:cstheme="minorHAnsi"/>
        </w:rPr>
        <w:t xml:space="preserve"> caregivers of teens ages 10-12, </w:t>
      </w:r>
      <w:r w:rsidR="001F728D" w:rsidRPr="00C409E0">
        <w:rPr>
          <w:rFonts w:cstheme="minorHAnsi"/>
        </w:rPr>
        <w:t xml:space="preserve">and </w:t>
      </w:r>
      <w:r w:rsidR="00321A0A" w:rsidRPr="00C409E0">
        <w:rPr>
          <w:rFonts w:cstheme="minorHAnsi"/>
        </w:rPr>
        <w:t xml:space="preserve">Positive Health Dignity Program </w:t>
      </w:r>
      <w:r w:rsidR="001F728D" w:rsidRPr="00C409E0">
        <w:rPr>
          <w:rFonts w:cstheme="minorHAnsi"/>
        </w:rPr>
        <w:t>f</w:t>
      </w:r>
      <w:r w:rsidR="00321A0A" w:rsidRPr="00C409E0">
        <w:rPr>
          <w:rFonts w:cstheme="minorHAnsi"/>
        </w:rPr>
        <w:t xml:space="preserve">or teens </w:t>
      </w:r>
      <w:r w:rsidR="001F728D" w:rsidRPr="00C409E0">
        <w:rPr>
          <w:rFonts w:cstheme="minorHAnsi"/>
        </w:rPr>
        <w:t xml:space="preserve">ages </w:t>
      </w:r>
      <w:r w:rsidR="00321A0A" w:rsidRPr="00C409E0">
        <w:rPr>
          <w:rFonts w:cstheme="minorHAnsi"/>
        </w:rPr>
        <w:t>10-24 who are HIV positive. Their focus is mainly on providing education on a short-term basis to a select target audience</w:t>
      </w:r>
      <w:r w:rsidR="001F728D" w:rsidRPr="00C409E0">
        <w:rPr>
          <w:rFonts w:cstheme="minorHAnsi"/>
        </w:rPr>
        <w:t xml:space="preserve">; </w:t>
      </w:r>
      <w:r w:rsidR="00321A0A" w:rsidRPr="00C409E0">
        <w:rPr>
          <w:rFonts w:cstheme="minorHAnsi"/>
        </w:rPr>
        <w:t>with majority of their programs target</w:t>
      </w:r>
      <w:r w:rsidR="001F728D" w:rsidRPr="00C409E0">
        <w:rPr>
          <w:rFonts w:cstheme="minorHAnsi"/>
        </w:rPr>
        <w:t>ing</w:t>
      </w:r>
      <w:r w:rsidR="00321A0A" w:rsidRPr="00C409E0">
        <w:rPr>
          <w:rFonts w:cstheme="minorHAnsi"/>
        </w:rPr>
        <w:t xml:space="preserve"> the girl child. </w:t>
      </w:r>
      <w:r w:rsidR="001F728D" w:rsidRPr="00C409E0">
        <w:rPr>
          <w:rFonts w:cstheme="minorHAnsi"/>
        </w:rPr>
        <w:t xml:space="preserve">When conducting trainings within a community, they partner with the local health facility in an effort to establish rapport with the healthcare providers. </w:t>
      </w:r>
      <w:r w:rsidR="00F510D8" w:rsidRPr="00C409E0">
        <w:rPr>
          <w:rFonts w:cstheme="minorHAnsi"/>
        </w:rPr>
        <w:t>Their services are provided at no cost to the participant</w:t>
      </w:r>
      <w:r w:rsidR="001C47DB" w:rsidRPr="00C409E0">
        <w:rPr>
          <w:rFonts w:cstheme="minorHAnsi"/>
        </w:rPr>
        <w:t xml:space="preserve"> but unfortunately this does not serve as a retention promotion factor as they experience great difficulty retaining participants for the length of their programs. The representative stated that the organization would be open to collaboration with other organizations, </w:t>
      </w:r>
      <w:r w:rsidR="00F510D8" w:rsidRPr="00C409E0">
        <w:rPr>
          <w:rFonts w:cstheme="minorHAnsi"/>
        </w:rPr>
        <w:t xml:space="preserve">but this has to be a mutually beneficial arrangement for both organizations, but most importantly for the communities being served. </w:t>
      </w:r>
    </w:p>
    <w:p w14:paraId="2D92EBB7" w14:textId="664B6541" w:rsidR="00D64E0A" w:rsidRPr="00143E08" w:rsidRDefault="00D64E0A" w:rsidP="00EF0FFD">
      <w:pPr>
        <w:spacing w:line="480" w:lineRule="auto"/>
        <w:contextualSpacing/>
        <w:rPr>
          <w:rFonts w:cstheme="minorHAnsi"/>
          <w:b/>
          <w:bCs/>
          <w:i/>
          <w:iCs/>
        </w:rPr>
      </w:pPr>
      <w:r w:rsidRPr="00143E08">
        <w:rPr>
          <w:rFonts w:cstheme="minorHAnsi"/>
          <w:b/>
          <w:bCs/>
          <w:i/>
          <w:iCs/>
        </w:rPr>
        <w:t xml:space="preserve">Desired YFS Interventions </w:t>
      </w:r>
    </w:p>
    <w:p w14:paraId="66BD261B" w14:textId="3FB0246D" w:rsidR="00023EA8" w:rsidRPr="00C409E0" w:rsidRDefault="000C0115" w:rsidP="00EF0FFD">
      <w:pPr>
        <w:spacing w:line="480" w:lineRule="auto"/>
        <w:contextualSpacing/>
        <w:rPr>
          <w:rFonts w:eastAsia="Times New Roman" w:cstheme="minorHAnsi"/>
        </w:rPr>
      </w:pPr>
      <w:r w:rsidRPr="00C409E0">
        <w:rPr>
          <w:rFonts w:eastAsia="Times New Roman" w:cstheme="minorHAnsi"/>
          <w:color w:val="FF0000"/>
        </w:rPr>
        <w:tab/>
      </w:r>
      <w:r w:rsidRPr="00C409E0">
        <w:rPr>
          <w:rFonts w:eastAsia="Times New Roman" w:cstheme="minorHAnsi"/>
        </w:rPr>
        <w:t>Multiple suggestions for the implementation of YFS at partner facilities were provided by participants</w:t>
      </w:r>
      <w:r w:rsidR="00023EA8" w:rsidRPr="00C409E0">
        <w:rPr>
          <w:rFonts w:eastAsia="Times New Roman" w:cstheme="minorHAnsi"/>
        </w:rPr>
        <w:t>; the most commonly cited one being the provision of infrastructure solely dedicated to YFS. This would either involve repurposing a currently existing room or construction of a new structure or tent. Emphasis was placed on locating this room in an area within the facility that is hidden so that young people would be comfortable presenting for care; given that they highly value their privacy, especially in matters relating to sexual and reproductive health. This room would need to be clean and well-furnished with recreational tools to serv</w:t>
      </w:r>
      <w:r w:rsidR="00786AE5" w:rsidRPr="00C409E0">
        <w:rPr>
          <w:rFonts w:eastAsia="Times New Roman" w:cstheme="minorHAnsi"/>
        </w:rPr>
        <w:t>e</w:t>
      </w:r>
      <w:r w:rsidR="00023EA8" w:rsidRPr="00C409E0">
        <w:rPr>
          <w:rFonts w:eastAsia="Times New Roman" w:cstheme="minorHAnsi"/>
        </w:rPr>
        <w:t xml:space="preserve"> as attention grabbers that would keep the teens coming back. Suggested recreational tools include balls, TV, radio, balloons, movies, and Wi-Fi. The room would also need to have educational materials such as books, educational posters, ICE materials or brochures </w:t>
      </w:r>
      <w:r w:rsidR="00023EA8" w:rsidRPr="00C409E0">
        <w:rPr>
          <w:rFonts w:eastAsia="Times New Roman" w:cstheme="minorHAnsi"/>
        </w:rPr>
        <w:lastRenderedPageBreak/>
        <w:t xml:space="preserve">on different health topics, charts of the male and female reproductive health system and adolescent body changes. Most important would be the allocation of a private examination and counseling space within this room. </w:t>
      </w:r>
    </w:p>
    <w:p w14:paraId="43C05003" w14:textId="5C4917A4" w:rsidR="00160642" w:rsidRPr="005B1C2F" w:rsidRDefault="00023EA8" w:rsidP="00EF0FFD">
      <w:pPr>
        <w:spacing w:line="480" w:lineRule="auto"/>
        <w:contextualSpacing/>
        <w:rPr>
          <w:rFonts w:eastAsia="Times New Roman" w:cstheme="minorHAnsi"/>
        </w:rPr>
      </w:pPr>
      <w:r w:rsidRPr="00C409E0">
        <w:rPr>
          <w:rFonts w:eastAsia="Times New Roman" w:cstheme="minorHAnsi"/>
        </w:rPr>
        <w:tab/>
      </w:r>
      <w:r w:rsidR="00250BDE" w:rsidRPr="00C409E0">
        <w:rPr>
          <w:rFonts w:eastAsia="Times New Roman" w:cstheme="minorHAnsi"/>
        </w:rPr>
        <w:t xml:space="preserve">Secondary to infrastructure is servicing the health facilities with additional trained staff and commodities in order to enable the provision of quality services. This would entail conducting YFS trainings for all healthcare providers within the county; a task that would require a partner’s support because the MOH currently does not have the financial capacity to conduct this training. Once training is completed, additional staff would be allocated to the facilities that have YFS. On the part of commodities, participants verbalized that there are often instances where facilities run out of supplies for long periods of times. </w:t>
      </w:r>
      <w:r w:rsidR="006174A9" w:rsidRPr="00C409E0">
        <w:rPr>
          <w:rFonts w:eastAsia="Times New Roman" w:cstheme="minorHAnsi"/>
        </w:rPr>
        <w:t xml:space="preserve">This not only prevents staff members from providing quality care, but it discourages the community members from presenting to the health facility for their needs; the assumption being that if there are no commodities, then the facility is no longer functional. </w:t>
      </w:r>
      <w:r w:rsidR="00DB125C" w:rsidRPr="00C409E0">
        <w:rPr>
          <w:rFonts w:eastAsia="Times New Roman" w:cstheme="minorHAnsi"/>
        </w:rPr>
        <w:t xml:space="preserve">Lack </w:t>
      </w:r>
      <w:r w:rsidR="00786AE5" w:rsidRPr="00C409E0">
        <w:rPr>
          <w:rFonts w:eastAsia="Times New Roman" w:cstheme="minorHAnsi"/>
        </w:rPr>
        <w:t xml:space="preserve">of </w:t>
      </w:r>
      <w:r w:rsidR="00DB125C" w:rsidRPr="00C409E0">
        <w:rPr>
          <w:rFonts w:eastAsia="Times New Roman" w:cstheme="minorHAnsi"/>
        </w:rPr>
        <w:t>commodities was also cited as a contributor to the high rates of unwanted pregnancies and STI and HIV contraction among young people.</w:t>
      </w:r>
      <w:r w:rsidR="00786AE5" w:rsidRPr="00C409E0">
        <w:rPr>
          <w:rFonts w:eastAsia="Times New Roman" w:cstheme="minorHAnsi"/>
        </w:rPr>
        <w:t xml:space="preserve"> This is because sex is often used as a transactional tool for young girls whose parents cannot afford sanitary towels. In order to avoid the embarrassment that comes with not having the pads, these girls turn to boys or men in their village who may be willing to give them money. They take these cash gifts without understanding the repercussions that come thereafter in the form of requests for sexual favors. Many of these young girls do not understand how their bodies work so they end up with an unplanned pregnancy; an occurrence that may have been prevented with proper knowledge and resources. In light of this, partner support was requested as a means to ensure the consistent availability of commodities. </w:t>
      </w:r>
      <w:r w:rsidR="00E74295">
        <w:rPr>
          <w:rFonts w:eastAsia="Times New Roman" w:cstheme="minorHAnsi"/>
          <w:i/>
          <w:iCs/>
          <w:color w:val="FF0000"/>
        </w:rPr>
        <w:t xml:space="preserve"> </w:t>
      </w:r>
    </w:p>
    <w:p w14:paraId="6DC8FC62" w14:textId="288E8D1B" w:rsidR="00160642" w:rsidRPr="00AB6FFB" w:rsidRDefault="00AB6FFB" w:rsidP="00AB6FFB">
      <w:pPr>
        <w:pStyle w:val="NormalWeb"/>
        <w:spacing w:before="0" w:beforeAutospacing="0" w:after="0" w:afterAutospacing="0" w:line="480" w:lineRule="auto"/>
        <w:ind w:left="1440"/>
        <w:textAlignment w:val="baseline"/>
        <w:rPr>
          <w:rFonts w:asciiTheme="minorHAnsi" w:hAnsiTheme="minorHAnsi" w:cstheme="minorHAnsi"/>
          <w:i/>
          <w:iCs/>
          <w:sz w:val="22"/>
          <w:szCs w:val="22"/>
        </w:rPr>
      </w:pPr>
      <w:r w:rsidRPr="00AB6FFB">
        <w:rPr>
          <w:rFonts w:asciiTheme="minorHAnsi" w:hAnsiTheme="minorHAnsi" w:cstheme="minorHAnsi"/>
          <w:i/>
          <w:iCs/>
          <w:sz w:val="22"/>
          <w:szCs w:val="22"/>
        </w:rPr>
        <w:t>“T</w:t>
      </w:r>
      <w:r w:rsidR="001024DA" w:rsidRPr="00AB6FFB">
        <w:rPr>
          <w:rFonts w:asciiTheme="minorHAnsi" w:hAnsiTheme="minorHAnsi" w:cstheme="minorHAnsi"/>
          <w:i/>
          <w:iCs/>
          <w:sz w:val="22"/>
          <w:szCs w:val="22"/>
        </w:rPr>
        <w:t>hey ask their mothers for money to buy them</w:t>
      </w:r>
      <w:r>
        <w:rPr>
          <w:rFonts w:asciiTheme="minorHAnsi" w:hAnsiTheme="minorHAnsi" w:cstheme="minorHAnsi"/>
          <w:i/>
          <w:iCs/>
          <w:sz w:val="22"/>
          <w:szCs w:val="22"/>
        </w:rPr>
        <w:t xml:space="preserve"> [</w:t>
      </w:r>
      <w:r w:rsidR="005B1C2F">
        <w:rPr>
          <w:rFonts w:asciiTheme="minorHAnsi" w:hAnsiTheme="minorHAnsi" w:cstheme="minorHAnsi"/>
          <w:i/>
          <w:iCs/>
          <w:sz w:val="22"/>
          <w:szCs w:val="22"/>
        </w:rPr>
        <w:t>pads]</w:t>
      </w:r>
      <w:r w:rsidR="001024DA" w:rsidRPr="00AB6FFB">
        <w:rPr>
          <w:rFonts w:asciiTheme="minorHAnsi" w:hAnsiTheme="minorHAnsi" w:cstheme="minorHAnsi"/>
          <w:i/>
          <w:iCs/>
          <w:sz w:val="22"/>
          <w:szCs w:val="22"/>
        </w:rPr>
        <w:t xml:space="preserve"> but you find they do not have the</w:t>
      </w:r>
      <w:r w:rsidR="005B1C2F">
        <w:rPr>
          <w:rFonts w:asciiTheme="minorHAnsi" w:hAnsiTheme="minorHAnsi" w:cstheme="minorHAnsi"/>
          <w:i/>
          <w:iCs/>
          <w:sz w:val="22"/>
          <w:szCs w:val="22"/>
        </w:rPr>
        <w:t>n</w:t>
      </w:r>
      <w:r w:rsidR="001024DA" w:rsidRPr="00AB6FFB">
        <w:rPr>
          <w:rFonts w:asciiTheme="minorHAnsi" w:hAnsiTheme="minorHAnsi" w:cstheme="minorHAnsi"/>
          <w:i/>
          <w:iCs/>
          <w:sz w:val="22"/>
          <w:szCs w:val="22"/>
        </w:rPr>
        <w:t xml:space="preserve"> she gets it from a boy who in turn involve in sexual activity with. That is where th</w:t>
      </w:r>
      <w:r w:rsidR="005B1C2F">
        <w:rPr>
          <w:rFonts w:asciiTheme="minorHAnsi" w:hAnsiTheme="minorHAnsi" w:cstheme="minorHAnsi"/>
          <w:i/>
          <w:iCs/>
          <w:sz w:val="22"/>
          <w:szCs w:val="22"/>
        </w:rPr>
        <w:t xml:space="preserve">ese </w:t>
      </w:r>
      <w:r w:rsidR="001024DA" w:rsidRPr="00AB6FFB">
        <w:rPr>
          <w:rFonts w:asciiTheme="minorHAnsi" w:hAnsiTheme="minorHAnsi" w:cstheme="minorHAnsi"/>
          <w:i/>
          <w:iCs/>
          <w:sz w:val="22"/>
          <w:szCs w:val="22"/>
        </w:rPr>
        <w:t xml:space="preserve">issues like pregnancy and contracting of diseases come from. That is why we are </w:t>
      </w:r>
      <w:r w:rsidR="001024DA" w:rsidRPr="00AB6FFB">
        <w:rPr>
          <w:rFonts w:asciiTheme="minorHAnsi" w:hAnsiTheme="minorHAnsi" w:cstheme="minorHAnsi"/>
          <w:i/>
          <w:iCs/>
          <w:sz w:val="22"/>
          <w:szCs w:val="22"/>
        </w:rPr>
        <w:lastRenderedPageBreak/>
        <w:t>asking as nurses kindly help us, you come to the community and help us in educating the youth.</w:t>
      </w:r>
      <w:r w:rsidRPr="00AB6FFB">
        <w:rPr>
          <w:rFonts w:asciiTheme="minorHAnsi" w:hAnsiTheme="minorHAnsi" w:cstheme="minorHAnsi"/>
          <w:i/>
          <w:iCs/>
          <w:sz w:val="22"/>
          <w:szCs w:val="22"/>
        </w:rPr>
        <w:t>”</w:t>
      </w:r>
      <w:r w:rsidR="001024DA" w:rsidRPr="00AB6FFB">
        <w:rPr>
          <w:rFonts w:asciiTheme="minorHAnsi" w:hAnsiTheme="minorHAnsi" w:cstheme="minorHAnsi"/>
          <w:i/>
          <w:iCs/>
          <w:sz w:val="22"/>
          <w:szCs w:val="22"/>
        </w:rPr>
        <w:t xml:space="preserve"> </w:t>
      </w:r>
      <w:r>
        <w:rPr>
          <w:rFonts w:asciiTheme="minorHAnsi" w:hAnsiTheme="minorHAnsi" w:cstheme="minorHAnsi"/>
          <w:i/>
          <w:iCs/>
          <w:sz w:val="22"/>
          <w:szCs w:val="22"/>
        </w:rPr>
        <w:t>(</w:t>
      </w:r>
      <w:r w:rsidR="001024DA" w:rsidRPr="00AB6FFB">
        <w:rPr>
          <w:rFonts w:asciiTheme="minorHAnsi" w:hAnsiTheme="minorHAnsi" w:cstheme="minorHAnsi"/>
          <w:i/>
          <w:iCs/>
          <w:sz w:val="22"/>
          <w:szCs w:val="22"/>
        </w:rPr>
        <w:t>CHV Participant</w:t>
      </w:r>
      <w:r>
        <w:rPr>
          <w:rFonts w:asciiTheme="minorHAnsi" w:hAnsiTheme="minorHAnsi" w:cstheme="minorHAnsi"/>
          <w:i/>
          <w:iCs/>
          <w:sz w:val="22"/>
          <w:szCs w:val="22"/>
        </w:rPr>
        <w:t>)</w:t>
      </w:r>
      <w:r w:rsidR="001024DA" w:rsidRPr="00AB6FFB">
        <w:rPr>
          <w:rFonts w:asciiTheme="minorHAnsi" w:hAnsiTheme="minorHAnsi" w:cstheme="minorHAnsi"/>
          <w:i/>
          <w:iCs/>
          <w:sz w:val="22"/>
          <w:szCs w:val="22"/>
        </w:rPr>
        <w:t xml:space="preserve"> </w:t>
      </w:r>
    </w:p>
    <w:p w14:paraId="0D927159" w14:textId="77777777" w:rsidR="00FF04A6" w:rsidRDefault="006174A9" w:rsidP="00EF0FFD">
      <w:pPr>
        <w:spacing w:line="480" w:lineRule="auto"/>
        <w:contextualSpacing/>
        <w:rPr>
          <w:rFonts w:cstheme="minorHAnsi"/>
        </w:rPr>
      </w:pPr>
      <w:r w:rsidRPr="00C409E0">
        <w:rPr>
          <w:rFonts w:eastAsia="Times New Roman" w:cstheme="minorHAnsi"/>
        </w:rPr>
        <w:tab/>
      </w:r>
      <w:r w:rsidRPr="00C409E0">
        <w:rPr>
          <w:rFonts w:cstheme="minorHAnsi"/>
        </w:rPr>
        <w:t>Interestingly, group sessions were repeatedly mentioned as the desired means of education dissemination</w:t>
      </w:r>
      <w:r w:rsidR="00DB125C" w:rsidRPr="00C409E0">
        <w:rPr>
          <w:rFonts w:cstheme="minorHAnsi"/>
        </w:rPr>
        <w:t xml:space="preserve"> on various topics including sexual-reproductive health, guidance and counseling, mental health, morality, income-generating activities, nutrition, hygiene, drug and substance abuse, cancer, and SGBV. </w:t>
      </w:r>
      <w:r w:rsidR="007A4433" w:rsidRPr="00C409E0">
        <w:rPr>
          <w:rFonts w:cstheme="minorHAnsi"/>
        </w:rPr>
        <w:t xml:space="preserve">The Care Group model currently used by KIKOP in their maternal-child health program was suggested as an excellent model that can be adapted to YFS. Implementation of these group education sessions would begin with community mobilization and sensitization in order to ensure that all community members are aware of these services. </w:t>
      </w:r>
      <w:r w:rsidRPr="00C409E0">
        <w:rPr>
          <w:rFonts w:cstheme="minorHAnsi"/>
        </w:rPr>
        <w:t>The designated staff would</w:t>
      </w:r>
      <w:r w:rsidR="007A4433" w:rsidRPr="00C409E0">
        <w:rPr>
          <w:rFonts w:cstheme="minorHAnsi"/>
        </w:rPr>
        <w:t xml:space="preserve"> then</w:t>
      </w:r>
      <w:r w:rsidRPr="00C409E0">
        <w:rPr>
          <w:rFonts w:cstheme="minorHAnsi"/>
        </w:rPr>
        <w:t xml:space="preserve"> separate the young people into groups and </w:t>
      </w:r>
      <w:r w:rsidR="00DB125C" w:rsidRPr="00C409E0">
        <w:rPr>
          <w:rFonts w:cstheme="minorHAnsi"/>
        </w:rPr>
        <w:t xml:space="preserve">allocate </w:t>
      </w:r>
      <w:r w:rsidRPr="00C409E0">
        <w:rPr>
          <w:rFonts w:cstheme="minorHAnsi"/>
        </w:rPr>
        <w:t>specific days where they come together for education in the YFS room. The preferred criteria for separation into groups was age, although gender was also mentioned as a possible alternate means.</w:t>
      </w:r>
      <w:r w:rsidR="007A4433" w:rsidRPr="00C409E0">
        <w:rPr>
          <w:rFonts w:cstheme="minorHAnsi"/>
        </w:rPr>
        <w:t xml:space="preserve"> </w:t>
      </w:r>
    </w:p>
    <w:p w14:paraId="552C115E" w14:textId="69381C18" w:rsidR="00FF04A6" w:rsidRPr="00015F51" w:rsidRDefault="00015F51" w:rsidP="00015F51">
      <w:pPr>
        <w:spacing w:line="480" w:lineRule="auto"/>
        <w:ind w:left="1440"/>
        <w:contextualSpacing/>
        <w:rPr>
          <w:rFonts w:cstheme="minorHAnsi"/>
          <w:i/>
          <w:iCs/>
        </w:rPr>
      </w:pPr>
      <w:r w:rsidRPr="005D2618">
        <w:rPr>
          <w:rFonts w:cstheme="minorHAnsi"/>
          <w:i/>
          <w:iCs/>
        </w:rPr>
        <w:t>"The way KIKOP has come up with this care group program, I think if they come up with this youth friendly groups, I think we can perform well, and we get their leaders to get th</w:t>
      </w:r>
      <w:r>
        <w:rPr>
          <w:rFonts w:cstheme="minorHAnsi"/>
          <w:i/>
          <w:iCs/>
        </w:rPr>
        <w:t>is</w:t>
      </w:r>
      <w:r w:rsidRPr="005D2618">
        <w:rPr>
          <w:rFonts w:cstheme="minorHAnsi"/>
          <w:i/>
          <w:iCs/>
        </w:rPr>
        <w:t xml:space="preserve"> information in their groups." </w:t>
      </w:r>
      <w:r>
        <w:rPr>
          <w:rFonts w:cstheme="minorHAnsi"/>
          <w:i/>
          <w:iCs/>
        </w:rPr>
        <w:t>(Community Health Volunteer Participant)</w:t>
      </w:r>
    </w:p>
    <w:p w14:paraId="227C4492" w14:textId="6E97EB55" w:rsidR="00503F2E" w:rsidRDefault="007A4433" w:rsidP="00EF0FFD">
      <w:pPr>
        <w:spacing w:line="480" w:lineRule="auto"/>
        <w:contextualSpacing/>
        <w:rPr>
          <w:rFonts w:cstheme="minorHAnsi"/>
        </w:rPr>
      </w:pPr>
      <w:r w:rsidRPr="00C409E0">
        <w:rPr>
          <w:rFonts w:cstheme="minorHAnsi"/>
        </w:rPr>
        <w:t xml:space="preserve">The importance of including the boy child in these interventions was reiterated, with participants stating that most programs for young people within the county are skewed toward the girl child. </w:t>
      </w:r>
      <w:r w:rsidR="006174A9" w:rsidRPr="00C409E0">
        <w:rPr>
          <w:rFonts w:cstheme="minorHAnsi"/>
        </w:rPr>
        <w:t xml:space="preserve">Additionally, some participants did mention a desire to have these sessions held within the community as a way to reach all the teens, especially those who live far from the health facility. The group sessions would be followed by one-on-one sessions </w:t>
      </w:r>
      <w:r w:rsidR="00DB125C" w:rsidRPr="00C409E0">
        <w:rPr>
          <w:rFonts w:cstheme="minorHAnsi"/>
        </w:rPr>
        <w:t xml:space="preserve">which would entail health evaluation and testing, counseling, and provision of medications if needed. Teen informants requested for the inclusion of peer educators within this training model, stating that there is sometimes a disconnect in relation between them and the adults who are often hired as hospital staff. </w:t>
      </w:r>
    </w:p>
    <w:p w14:paraId="343FF6FD" w14:textId="289AB317" w:rsidR="00FF04A6" w:rsidRPr="00375977" w:rsidRDefault="00FF04A6" w:rsidP="00375977">
      <w:pPr>
        <w:spacing w:line="480" w:lineRule="auto"/>
        <w:ind w:left="1440"/>
        <w:contextualSpacing/>
        <w:rPr>
          <w:rFonts w:cstheme="minorHAnsi"/>
          <w:i/>
          <w:iCs/>
        </w:rPr>
      </w:pPr>
      <w:r w:rsidRPr="00FF04A6">
        <w:rPr>
          <w:rFonts w:cstheme="minorHAnsi"/>
          <w:i/>
          <w:iCs/>
        </w:rPr>
        <w:lastRenderedPageBreak/>
        <w:t xml:space="preserve">"Youths/teens will like to be attended to by health workers who are almost their age mates and young, they can make references with them as compared to the elderly staff who seem stern and conservative." </w:t>
      </w:r>
      <w:r>
        <w:rPr>
          <w:rFonts w:cstheme="minorHAnsi"/>
          <w:i/>
          <w:iCs/>
        </w:rPr>
        <w:t xml:space="preserve"> (Clan Elder Participant)</w:t>
      </w:r>
    </w:p>
    <w:p w14:paraId="2439A29C" w14:textId="5C2488FC" w:rsidR="002A6013" w:rsidRPr="00C409E0" w:rsidRDefault="00C00090" w:rsidP="00EF0FFD">
      <w:pPr>
        <w:spacing w:line="480" w:lineRule="auto"/>
        <w:contextualSpacing/>
        <w:rPr>
          <w:rFonts w:cstheme="minorHAnsi"/>
          <w:b/>
          <w:bCs/>
        </w:rPr>
      </w:pPr>
      <w:bookmarkStart w:id="1" w:name="_Hlk37846735"/>
      <w:r w:rsidRPr="00C409E0">
        <w:rPr>
          <w:rFonts w:cstheme="minorHAnsi"/>
          <w:b/>
          <w:bCs/>
        </w:rPr>
        <w:t xml:space="preserve">Discussion </w:t>
      </w:r>
    </w:p>
    <w:p w14:paraId="6E2782FE" w14:textId="215DD5A4" w:rsidR="00D80542" w:rsidRPr="00C409E0" w:rsidRDefault="00402311" w:rsidP="00EF0FFD">
      <w:pPr>
        <w:spacing w:line="480" w:lineRule="auto"/>
        <w:ind w:firstLine="720"/>
        <w:contextualSpacing/>
        <w:rPr>
          <w:rFonts w:eastAsia="Times New Roman" w:cstheme="minorHAnsi"/>
        </w:rPr>
      </w:pPr>
      <w:r w:rsidRPr="00C409E0">
        <w:rPr>
          <w:rFonts w:eastAsia="Times New Roman" w:cstheme="minorHAnsi"/>
        </w:rPr>
        <w:t>The difference</w:t>
      </w:r>
      <w:r w:rsidR="009C3B0A">
        <w:rPr>
          <w:rFonts w:eastAsia="Times New Roman" w:cstheme="minorHAnsi"/>
        </w:rPr>
        <w:t>s</w:t>
      </w:r>
      <w:r w:rsidRPr="00C409E0">
        <w:rPr>
          <w:rFonts w:eastAsia="Times New Roman" w:cstheme="minorHAnsi"/>
        </w:rPr>
        <w:t xml:space="preserve"> in response, when asked what YFS entails, between community members and health providers and leaders indicates that there is a knowledge gap within the community that needs to be addressed. This can either be as a result of the </w:t>
      </w:r>
      <w:r w:rsidR="009D6507" w:rsidRPr="00C409E0">
        <w:rPr>
          <w:rFonts w:eastAsia="Times New Roman" w:cstheme="minorHAnsi"/>
        </w:rPr>
        <w:t>poor education levels of community members or the failure of information trickl</w:t>
      </w:r>
      <w:r w:rsidR="00C3582A" w:rsidRPr="00C409E0">
        <w:rPr>
          <w:rFonts w:eastAsia="Times New Roman" w:cstheme="minorHAnsi"/>
        </w:rPr>
        <w:t>ing</w:t>
      </w:r>
      <w:r w:rsidR="009D6507" w:rsidRPr="00C409E0">
        <w:rPr>
          <w:rFonts w:eastAsia="Times New Roman" w:cstheme="minorHAnsi"/>
        </w:rPr>
        <w:t xml:space="preserve"> down from the top-tiers to the bottom-tier within the community. For example, none of the Iranda community participants interviewed had knowledge of the facility previously having YFS. This indicates that the young people were either coming to the facility to procure services without knowing that the services fall under a specific umbrella, or that the facility did not do a thorough job in community mobilization and sensitization.</w:t>
      </w:r>
      <w:r w:rsidR="00D80542" w:rsidRPr="00C409E0">
        <w:rPr>
          <w:rFonts w:eastAsia="Times New Roman" w:cstheme="minorHAnsi"/>
        </w:rPr>
        <w:t xml:space="preserve"> In a catchment area where YFS were being previously provided, one would expect that community leaders (CHV’s and Clan Elders) would have a basic knowledge of what YFS entails. </w:t>
      </w:r>
      <w:r w:rsidR="009D6507" w:rsidRPr="00C409E0">
        <w:rPr>
          <w:rFonts w:eastAsia="Times New Roman" w:cstheme="minorHAnsi"/>
        </w:rPr>
        <w:t>In addition, participants were citing churches and schools as providers of YFS, when that is not the case.</w:t>
      </w:r>
      <w:r w:rsidR="00D80542" w:rsidRPr="00C409E0">
        <w:rPr>
          <w:rFonts w:eastAsia="Times New Roman" w:cstheme="minorHAnsi"/>
        </w:rPr>
        <w:t xml:space="preserve"> Although these meetings do educate young people on general life and health issues, they lack the capability to provide key health services. It is also key to note that participants stated that young people were encouraged </w:t>
      </w:r>
      <w:r w:rsidR="00C3582A" w:rsidRPr="00C409E0">
        <w:rPr>
          <w:rFonts w:eastAsia="Times New Roman" w:cstheme="minorHAnsi"/>
        </w:rPr>
        <w:t xml:space="preserve">by churches and schools </w:t>
      </w:r>
      <w:r w:rsidR="00D80542" w:rsidRPr="00C409E0">
        <w:rPr>
          <w:rFonts w:eastAsia="Times New Roman" w:cstheme="minorHAnsi"/>
        </w:rPr>
        <w:t xml:space="preserve">to present to a health facility when they have problems, not prior. This is an indication that the community’s health-seeking behaviors are not preventative but are instead curative; an opposite of YFS services which are primarily preventative. In implementation of YFS, it will be important to ensure that community mobilization and sensitization takes place prior to service initiation. This would ensure that  all community members are aware of what YFS entails and how to procure these services. </w:t>
      </w:r>
      <w:r w:rsidR="00C3582A" w:rsidRPr="00C409E0">
        <w:rPr>
          <w:rFonts w:eastAsia="Times New Roman" w:cstheme="minorHAnsi"/>
        </w:rPr>
        <w:t xml:space="preserve">Sensitization on the importance of preventative care would also need to be carried out in order to ensure that </w:t>
      </w:r>
      <w:r w:rsidR="00C3582A" w:rsidRPr="00C409E0">
        <w:rPr>
          <w:rFonts w:eastAsia="Times New Roman" w:cstheme="minorHAnsi"/>
        </w:rPr>
        <w:lastRenderedPageBreak/>
        <w:t xml:space="preserve">community members know the importance of regular screenings as a means to identify health problems early or prevent health problems all together.  </w:t>
      </w:r>
    </w:p>
    <w:p w14:paraId="5BDAECCA" w14:textId="0737B51F" w:rsidR="00C10225" w:rsidRPr="00C409E0" w:rsidRDefault="00C10225" w:rsidP="00EF0FFD">
      <w:pPr>
        <w:spacing w:line="480" w:lineRule="auto"/>
        <w:ind w:firstLine="720"/>
        <w:contextualSpacing/>
        <w:rPr>
          <w:rFonts w:eastAsia="Times New Roman" w:cstheme="minorHAnsi"/>
        </w:rPr>
      </w:pPr>
      <w:r w:rsidRPr="00C409E0">
        <w:rPr>
          <w:rFonts w:eastAsia="Times New Roman" w:cstheme="minorHAnsi"/>
        </w:rPr>
        <w:t xml:space="preserve">Within the knowledge-gap of what YFS entails, there was a general focus on sexual-reproductive health, forgetting the other aspects of health service provision that are equally as important. Topics such as nutrition, mental health and substance abuse took a back seat to family planning, despite the fact that these are also poignant issue within these communities. Given that family planning is a controversial subject within this cultural context, it would be important to </w:t>
      </w:r>
      <w:r w:rsidR="00560254" w:rsidRPr="00C409E0">
        <w:rPr>
          <w:rFonts w:eastAsia="Times New Roman" w:cstheme="minorHAnsi"/>
        </w:rPr>
        <w:t>guarantee</w:t>
      </w:r>
      <w:r w:rsidRPr="00C409E0">
        <w:rPr>
          <w:rFonts w:eastAsia="Times New Roman" w:cstheme="minorHAnsi"/>
        </w:rPr>
        <w:t xml:space="preserve"> a balanced focus that ensures no single topic is given more focus tha</w:t>
      </w:r>
      <w:r w:rsidR="00C67377" w:rsidRPr="00C409E0">
        <w:rPr>
          <w:rFonts w:eastAsia="Times New Roman" w:cstheme="minorHAnsi"/>
        </w:rPr>
        <w:t xml:space="preserve">n </w:t>
      </w:r>
      <w:r w:rsidRPr="00C409E0">
        <w:rPr>
          <w:rFonts w:eastAsia="Times New Roman" w:cstheme="minorHAnsi"/>
        </w:rPr>
        <w:t>the other. This may serve as a way to convince those community members who would otherwise be against these services.</w:t>
      </w:r>
      <w:r w:rsidR="00DB12F8" w:rsidRPr="00C409E0">
        <w:rPr>
          <w:rFonts w:eastAsia="Times New Roman" w:cstheme="minorHAnsi"/>
        </w:rPr>
        <w:t xml:space="preserve"> Additionally, creating a curriculum that is age-sensitive in the dissemination of certain health information would be helpful and respectful to the cultural and religious needs of these community members. This may be challenging, as it would require going back to the community to obtain a gauge on what topics are appropriate for which age group; however, it would be beneficial in the long run because the community would feel that their views on the education of their children are being considered.  Sensitizing the community on the rate of teenage pregnancies within their communities, the contributing factors and what can be done to prevent them, may also serve as a catalyst for buy-in from community members. </w:t>
      </w:r>
      <w:r w:rsidR="00560254" w:rsidRPr="00C409E0">
        <w:rPr>
          <w:rFonts w:eastAsia="Times New Roman" w:cstheme="minorHAnsi"/>
        </w:rPr>
        <w:t>This would be coupled with s</w:t>
      </w:r>
      <w:r w:rsidR="00DB12F8" w:rsidRPr="00C409E0">
        <w:rPr>
          <w:rFonts w:eastAsia="Times New Roman" w:cstheme="minorHAnsi"/>
        </w:rPr>
        <w:t>ensitizing community members on the types of family planning, their mechanisms of action, and side effects</w:t>
      </w:r>
      <w:r w:rsidR="00560254" w:rsidRPr="00C409E0">
        <w:rPr>
          <w:rFonts w:eastAsia="Times New Roman" w:cstheme="minorHAnsi"/>
        </w:rPr>
        <w:t xml:space="preserve"> as a means </w:t>
      </w:r>
      <w:r w:rsidR="00DB12F8" w:rsidRPr="00C409E0">
        <w:rPr>
          <w:rFonts w:eastAsia="Times New Roman" w:cstheme="minorHAnsi"/>
        </w:rPr>
        <w:t xml:space="preserve">to alleviate some of their fears regarding these interventions contributing to </w:t>
      </w:r>
      <w:r w:rsidR="00560254" w:rsidRPr="00C409E0">
        <w:rPr>
          <w:rFonts w:eastAsia="Times New Roman" w:cstheme="minorHAnsi"/>
        </w:rPr>
        <w:t xml:space="preserve">an increase in promiscuity and </w:t>
      </w:r>
      <w:r w:rsidR="00DB12F8" w:rsidRPr="00C409E0">
        <w:rPr>
          <w:rFonts w:eastAsia="Times New Roman" w:cstheme="minorHAnsi"/>
        </w:rPr>
        <w:t>infertility and consequently generation</w:t>
      </w:r>
      <w:r w:rsidR="00560254" w:rsidRPr="00C409E0">
        <w:rPr>
          <w:rFonts w:eastAsia="Times New Roman" w:cstheme="minorHAnsi"/>
        </w:rPr>
        <w:t>al</w:t>
      </w:r>
      <w:r w:rsidR="00DB12F8" w:rsidRPr="00C409E0">
        <w:rPr>
          <w:rFonts w:eastAsia="Times New Roman" w:cstheme="minorHAnsi"/>
        </w:rPr>
        <w:t xml:space="preserve"> stunting</w:t>
      </w:r>
      <w:r w:rsidR="00560254" w:rsidRPr="00C409E0">
        <w:rPr>
          <w:rFonts w:eastAsia="Times New Roman" w:cstheme="minorHAnsi"/>
        </w:rPr>
        <w:t xml:space="preserve">. </w:t>
      </w:r>
    </w:p>
    <w:p w14:paraId="74D0A5AD" w14:textId="23170C6E" w:rsidR="00C67377" w:rsidRPr="00C409E0" w:rsidRDefault="00C67377" w:rsidP="00EF0FFD">
      <w:pPr>
        <w:spacing w:line="480" w:lineRule="auto"/>
        <w:contextualSpacing/>
        <w:rPr>
          <w:rFonts w:eastAsia="Times New Roman" w:cstheme="minorHAnsi"/>
        </w:rPr>
      </w:pPr>
      <w:r w:rsidRPr="00C409E0">
        <w:rPr>
          <w:rFonts w:eastAsia="Times New Roman" w:cstheme="minorHAnsi"/>
        </w:rPr>
        <w:tab/>
        <w:t>Once community mobilization and sensitization has taken place, it would be important to ensure that staff at the facility have been adequately equipped to provide quality YFS. This is of paramount importance, especially since the lack of respectful, welcoming, and confidential care was given as the major barrier for youth seeking health facility services.</w:t>
      </w:r>
      <w:r w:rsidR="007449C3" w:rsidRPr="00C409E0">
        <w:rPr>
          <w:rFonts w:eastAsia="Times New Roman" w:cstheme="minorHAnsi"/>
        </w:rPr>
        <w:t xml:space="preserve"> This lack of proper customer service was mentioned as a contributor to the fear that young people have to procure such simple services as asking </w:t>
      </w:r>
      <w:r w:rsidR="007449C3" w:rsidRPr="00C409E0">
        <w:rPr>
          <w:rFonts w:eastAsia="Times New Roman" w:cstheme="minorHAnsi"/>
        </w:rPr>
        <w:lastRenderedPageBreak/>
        <w:t>for condoms, but also complicated services such as post-abortion care.</w:t>
      </w:r>
      <w:r w:rsidR="002B647F" w:rsidRPr="00C409E0">
        <w:rPr>
          <w:rFonts w:eastAsia="Times New Roman" w:cstheme="minorHAnsi"/>
        </w:rPr>
        <w:t xml:space="preserve"> </w:t>
      </w:r>
      <w:r w:rsidR="00401F24" w:rsidRPr="00C409E0">
        <w:rPr>
          <w:rFonts w:eastAsia="Times New Roman" w:cstheme="minorHAnsi"/>
        </w:rPr>
        <w:t>Ideally, thi</w:t>
      </w:r>
      <w:r w:rsidRPr="00C409E0">
        <w:rPr>
          <w:rFonts w:eastAsia="Times New Roman" w:cstheme="minorHAnsi"/>
        </w:rPr>
        <w:t xml:space="preserve">s would </w:t>
      </w:r>
      <w:r w:rsidR="00401F24" w:rsidRPr="00C409E0">
        <w:rPr>
          <w:rFonts w:eastAsia="Times New Roman" w:cstheme="minorHAnsi"/>
        </w:rPr>
        <w:t xml:space="preserve">entail </w:t>
      </w:r>
      <w:r w:rsidRPr="00C409E0">
        <w:rPr>
          <w:rFonts w:eastAsia="Times New Roman" w:cstheme="minorHAnsi"/>
        </w:rPr>
        <w:t>provision of</w:t>
      </w:r>
      <w:r w:rsidR="00401F24" w:rsidRPr="00C409E0">
        <w:rPr>
          <w:rFonts w:eastAsia="Times New Roman" w:cstheme="minorHAnsi"/>
        </w:rPr>
        <w:t xml:space="preserve"> </w:t>
      </w:r>
      <w:r w:rsidR="002B647F" w:rsidRPr="00C409E0">
        <w:rPr>
          <w:rFonts w:eastAsia="Times New Roman" w:cstheme="minorHAnsi"/>
        </w:rPr>
        <w:t xml:space="preserve">customer service and </w:t>
      </w:r>
      <w:r w:rsidR="00401F24" w:rsidRPr="00C409E0">
        <w:rPr>
          <w:rFonts w:eastAsia="Times New Roman" w:cstheme="minorHAnsi"/>
        </w:rPr>
        <w:t xml:space="preserve">YFS specific training to all health providers within the county; however, this is a potentially unrealistic expectation given the financial constraints facing the MOH, KIKOP and other partners. The provision of YFS specific training to all health providers responsible for providing care to young people is a more realistic measure as long as all other factors remain constant. For example, the SCMOH of the Kitutu-Chache Sub-County mentioned that staff are frequently transferred between facilities without consideration of the expertise gaps that these transfers create. If she has two YFS trained staff and they are both transferred, there is no guarantee that the replacing staff will have similar qualifications. Therefore, apart from training the staff responsible for YFS provision, measures would have to be put in place by the MOH to ensure that these staff members are not transferred without consideration of the skills of their replacements. </w:t>
      </w:r>
      <w:r w:rsidR="00B03B8A" w:rsidRPr="00C409E0">
        <w:rPr>
          <w:rFonts w:eastAsia="Times New Roman" w:cstheme="minorHAnsi"/>
        </w:rPr>
        <w:t xml:space="preserve">The financial responsibilities of these trainings would also need to be addressed between the MOH, KIKOP and any other partners. It would be important for partners to try and understand why the MOH cannot create budget allocations for these services and what measures would need to be implemented to ensure a mutually beneficial solution. A similar financial responsibility discussion on building of infrastructure and purchasing of commodities would also need to take place. </w:t>
      </w:r>
    </w:p>
    <w:p w14:paraId="7EF11913" w14:textId="4B1875A4" w:rsidR="00B03B8A" w:rsidRPr="00C409E0" w:rsidRDefault="00B03B8A" w:rsidP="00EF0FFD">
      <w:pPr>
        <w:spacing w:line="480" w:lineRule="auto"/>
        <w:contextualSpacing/>
        <w:rPr>
          <w:rFonts w:eastAsia="Times New Roman" w:cstheme="minorHAnsi"/>
        </w:rPr>
      </w:pPr>
      <w:r w:rsidRPr="00C409E0">
        <w:rPr>
          <w:rFonts w:eastAsia="Times New Roman" w:cstheme="minorHAnsi"/>
        </w:rPr>
        <w:tab/>
      </w:r>
      <w:r w:rsidR="00D35843" w:rsidRPr="00C409E0">
        <w:rPr>
          <w:rFonts w:eastAsia="Times New Roman" w:cstheme="minorHAnsi"/>
        </w:rPr>
        <w:t>It</w:t>
      </w:r>
      <w:r w:rsidRPr="00C409E0">
        <w:rPr>
          <w:rFonts w:eastAsia="Times New Roman" w:cstheme="minorHAnsi"/>
        </w:rPr>
        <w:t xml:space="preserve"> seems that there is an over</w:t>
      </w:r>
      <w:r w:rsidR="007449C3" w:rsidRPr="00C409E0">
        <w:rPr>
          <w:rFonts w:eastAsia="Times New Roman" w:cstheme="minorHAnsi"/>
        </w:rPr>
        <w:t>-</w:t>
      </w:r>
      <w:r w:rsidRPr="00C409E0">
        <w:rPr>
          <w:rFonts w:eastAsia="Times New Roman" w:cstheme="minorHAnsi"/>
        </w:rPr>
        <w:t>reliance of the MO</w:t>
      </w:r>
      <w:r w:rsidR="002B647F" w:rsidRPr="00C409E0">
        <w:rPr>
          <w:rFonts w:eastAsia="Times New Roman" w:cstheme="minorHAnsi"/>
        </w:rPr>
        <w:t>H</w:t>
      </w:r>
      <w:r w:rsidR="00FD1F5C" w:rsidRPr="00C409E0">
        <w:rPr>
          <w:rFonts w:eastAsia="Times New Roman" w:cstheme="minorHAnsi"/>
        </w:rPr>
        <w:t xml:space="preserve"> and community members</w:t>
      </w:r>
      <w:r w:rsidR="002B647F" w:rsidRPr="00C409E0">
        <w:rPr>
          <w:rFonts w:eastAsia="Times New Roman" w:cstheme="minorHAnsi"/>
        </w:rPr>
        <w:t xml:space="preserve"> </w:t>
      </w:r>
      <w:r w:rsidRPr="00C409E0">
        <w:rPr>
          <w:rFonts w:eastAsia="Times New Roman" w:cstheme="minorHAnsi"/>
        </w:rPr>
        <w:t xml:space="preserve">on external partners to support health interventions. </w:t>
      </w:r>
      <w:r w:rsidR="00FD1F5C" w:rsidRPr="00C409E0">
        <w:rPr>
          <w:rFonts w:eastAsia="Times New Roman" w:cstheme="minorHAnsi"/>
        </w:rPr>
        <w:t>Community members were quick to suggest that KIKOP spearhead the implementation of YFS, while th</w:t>
      </w:r>
      <w:r w:rsidRPr="00C409E0">
        <w:rPr>
          <w:rFonts w:eastAsia="Times New Roman" w:cstheme="minorHAnsi"/>
        </w:rPr>
        <w:t xml:space="preserve">e key health personnel within the county that were interviewed repeatedly </w:t>
      </w:r>
      <w:r w:rsidR="007449C3" w:rsidRPr="00C409E0">
        <w:rPr>
          <w:rFonts w:eastAsia="Times New Roman" w:cstheme="minorHAnsi"/>
        </w:rPr>
        <w:t xml:space="preserve">requested the support of external partners in the suitable implementation of Youth Friendly Services. This over-dependence can either be attributed to </w:t>
      </w:r>
      <w:r w:rsidR="00FD1F5C" w:rsidRPr="00C409E0">
        <w:rPr>
          <w:rFonts w:eastAsia="Times New Roman" w:cstheme="minorHAnsi"/>
        </w:rPr>
        <w:t xml:space="preserve">community members having little faith in the government, a lack of </w:t>
      </w:r>
      <w:r w:rsidR="007449C3" w:rsidRPr="00C409E0">
        <w:rPr>
          <w:rFonts w:eastAsia="Times New Roman" w:cstheme="minorHAnsi"/>
        </w:rPr>
        <w:t xml:space="preserve">financial resources, not considering this intervention as priority, or mismanagement of funds. The MOH is the entity within the government tasked with managing the health needs of our communities, so an assumption that there is a lack of resources may be appropriate. </w:t>
      </w:r>
      <w:r w:rsidR="007449C3" w:rsidRPr="00C409E0">
        <w:rPr>
          <w:rFonts w:eastAsia="Times New Roman" w:cstheme="minorHAnsi"/>
        </w:rPr>
        <w:lastRenderedPageBreak/>
        <w:t>However, th</w:t>
      </w:r>
      <w:r w:rsidR="00674271" w:rsidRPr="00C409E0">
        <w:rPr>
          <w:rFonts w:eastAsia="Times New Roman" w:cstheme="minorHAnsi"/>
        </w:rPr>
        <w:t>is</w:t>
      </w:r>
      <w:r w:rsidR="002B647F" w:rsidRPr="00C409E0">
        <w:rPr>
          <w:rFonts w:eastAsia="Times New Roman" w:cstheme="minorHAnsi"/>
        </w:rPr>
        <w:t xml:space="preserve"> presents sustainability challenges because most </w:t>
      </w:r>
      <w:r w:rsidR="007449C3" w:rsidRPr="00C409E0">
        <w:rPr>
          <w:rFonts w:eastAsia="Times New Roman" w:cstheme="minorHAnsi"/>
        </w:rPr>
        <w:t>partners cannot fund a</w:t>
      </w:r>
      <w:r w:rsidR="002B647F" w:rsidRPr="00C409E0">
        <w:rPr>
          <w:rFonts w:eastAsia="Times New Roman" w:cstheme="minorHAnsi"/>
        </w:rPr>
        <w:t xml:space="preserve">n intervention indefinitely. Therefore, in its work with partners, it is important for the MOH to have a sustainability plan in place at the inception of the intervention as a means to ensure the sustainability of the project once partners are no longer able to fund it. In addition, the creation of county specific policy and protocols that guide YFS implementation is necessary. Although the county is currently using </w:t>
      </w:r>
      <w:r w:rsidR="00FD1F5C" w:rsidRPr="00C409E0">
        <w:rPr>
          <w:rFonts w:eastAsia="Times New Roman" w:cstheme="minorHAnsi"/>
        </w:rPr>
        <w:t>the N</w:t>
      </w:r>
      <w:r w:rsidR="002B647F" w:rsidRPr="00C409E0">
        <w:rPr>
          <w:rFonts w:eastAsia="Times New Roman" w:cstheme="minorHAnsi"/>
        </w:rPr>
        <w:t xml:space="preserve">ational </w:t>
      </w:r>
      <w:r w:rsidR="00FD1F5C" w:rsidRPr="00C409E0">
        <w:rPr>
          <w:rFonts w:eastAsia="Times New Roman" w:cstheme="minorHAnsi"/>
        </w:rPr>
        <w:t>G</w:t>
      </w:r>
      <w:r w:rsidR="002B647F" w:rsidRPr="00C409E0">
        <w:rPr>
          <w:rFonts w:eastAsia="Times New Roman" w:cstheme="minorHAnsi"/>
        </w:rPr>
        <w:t xml:space="preserve">uidelines in the facilities that are implementing YFS, there exist many gaps that need to be addressed. </w:t>
      </w:r>
      <w:r w:rsidR="00FD1F5C" w:rsidRPr="00C409E0">
        <w:rPr>
          <w:rFonts w:eastAsia="Times New Roman" w:cstheme="minorHAnsi"/>
        </w:rPr>
        <w:t xml:space="preserve">These gaps can either be addressed by making the necessary adjustments in the interventions or creating county specific guidelines that are tailored to the needs of this area. </w:t>
      </w:r>
    </w:p>
    <w:p w14:paraId="4ADAEAAE" w14:textId="70B8C8C6" w:rsidR="00402311" w:rsidRPr="00C409E0" w:rsidRDefault="00FD1F5C" w:rsidP="00EF0FFD">
      <w:pPr>
        <w:shd w:val="clear" w:color="auto" w:fill="FFFFFF"/>
        <w:spacing w:before="100" w:beforeAutospacing="1" w:after="100" w:afterAutospacing="1" w:line="480" w:lineRule="auto"/>
        <w:contextualSpacing/>
        <w:rPr>
          <w:rFonts w:eastAsia="Times New Roman" w:cstheme="minorHAnsi"/>
        </w:rPr>
      </w:pPr>
      <w:r w:rsidRPr="00C409E0">
        <w:rPr>
          <w:rFonts w:eastAsia="Times New Roman" w:cstheme="minorHAnsi"/>
        </w:rPr>
        <w:tab/>
        <w:t xml:space="preserve">Overall, it is important to note that the implementation of YFS interventions would need to address the social </w:t>
      </w:r>
      <w:r w:rsidR="00674271" w:rsidRPr="00C409E0">
        <w:rPr>
          <w:rFonts w:eastAsia="Times New Roman" w:cstheme="minorHAnsi"/>
        </w:rPr>
        <w:t>determinants</w:t>
      </w:r>
      <w:r w:rsidRPr="00C409E0">
        <w:rPr>
          <w:rFonts w:eastAsia="Times New Roman" w:cstheme="minorHAnsi"/>
        </w:rPr>
        <w:t xml:space="preserve"> that </w:t>
      </w:r>
      <w:r w:rsidR="00674271" w:rsidRPr="00C409E0">
        <w:rPr>
          <w:rFonts w:eastAsia="Times New Roman" w:cstheme="minorHAnsi"/>
        </w:rPr>
        <w:t xml:space="preserve">affect the health-seeking behaviors of young people. It is clear that provider training and the availability of commodities is important; however, if the social issues that </w:t>
      </w:r>
      <w:r w:rsidR="00D35843" w:rsidRPr="00C409E0">
        <w:rPr>
          <w:rFonts w:eastAsia="Times New Roman" w:cstheme="minorHAnsi"/>
        </w:rPr>
        <w:t>th</w:t>
      </w:r>
      <w:r w:rsidR="00012A13" w:rsidRPr="00C409E0">
        <w:rPr>
          <w:rFonts w:eastAsia="Times New Roman" w:cstheme="minorHAnsi"/>
        </w:rPr>
        <w:t>ese</w:t>
      </w:r>
      <w:r w:rsidR="00D35843" w:rsidRPr="00C409E0">
        <w:rPr>
          <w:rFonts w:eastAsia="Times New Roman" w:cstheme="minorHAnsi"/>
        </w:rPr>
        <w:t xml:space="preserve"> young people face </w:t>
      </w:r>
      <w:r w:rsidR="00674271" w:rsidRPr="00C409E0">
        <w:rPr>
          <w:rFonts w:eastAsia="Times New Roman" w:cstheme="minorHAnsi"/>
        </w:rPr>
        <w:t xml:space="preserve">are not addressed, no overabundance of training and supplies would make the YFS program successful. For example, a young person from a poor family may not come to the health facility for fear of being ridiculed by staff or peers for lack of “good clothes”. Or maybe a young person that lives in a village that is far away from the health facility would avoid coming </w:t>
      </w:r>
      <w:r w:rsidR="0055520F" w:rsidRPr="00C409E0">
        <w:rPr>
          <w:rFonts w:eastAsia="Times New Roman" w:cstheme="minorHAnsi"/>
        </w:rPr>
        <w:t xml:space="preserve">for services due to the bad roads and potentially rainy weather. </w:t>
      </w:r>
      <w:r w:rsidR="00674271" w:rsidRPr="00C409E0">
        <w:rPr>
          <w:rFonts w:eastAsia="Times New Roman" w:cstheme="minorHAnsi"/>
        </w:rPr>
        <w:t>This is where the suggestion for training on income-generating activities comes in. Although this was not a targeted output for our research, this issue came up often as a major contributor to the high rate of teen pregnancies within the area. Addressing social issues surrounding poverty is often challenging and there is no single solution to this issu</w:t>
      </w:r>
      <w:r w:rsidR="0055520F" w:rsidRPr="00C409E0">
        <w:rPr>
          <w:rFonts w:eastAsia="Times New Roman" w:cstheme="minorHAnsi"/>
        </w:rPr>
        <w:t xml:space="preserve">e. However, in our program implementation, it would be prudent to find means of at least alleviating these social constraints so that our target population can receive the full benefits of having Youth Friendly Services in their community. </w:t>
      </w:r>
    </w:p>
    <w:p w14:paraId="4501DDFE" w14:textId="77777777" w:rsidR="00464322" w:rsidRDefault="00464322" w:rsidP="00EF0FFD">
      <w:pPr>
        <w:shd w:val="clear" w:color="auto" w:fill="FFFFFF"/>
        <w:spacing w:before="100" w:beforeAutospacing="1" w:after="100" w:afterAutospacing="1" w:line="480" w:lineRule="auto"/>
        <w:contextualSpacing/>
        <w:rPr>
          <w:rFonts w:cstheme="minorHAnsi"/>
          <w:b/>
          <w:bCs/>
        </w:rPr>
      </w:pPr>
    </w:p>
    <w:p w14:paraId="7A482F98" w14:textId="77777777" w:rsidR="00464322" w:rsidRDefault="00464322" w:rsidP="00EF0FFD">
      <w:pPr>
        <w:shd w:val="clear" w:color="auto" w:fill="FFFFFF"/>
        <w:spacing w:before="100" w:beforeAutospacing="1" w:after="100" w:afterAutospacing="1" w:line="480" w:lineRule="auto"/>
        <w:contextualSpacing/>
        <w:rPr>
          <w:rFonts w:cstheme="minorHAnsi"/>
          <w:b/>
          <w:bCs/>
        </w:rPr>
      </w:pPr>
    </w:p>
    <w:p w14:paraId="08428DE5" w14:textId="73AE2180" w:rsidR="003B4C47" w:rsidRPr="00C409E0" w:rsidRDefault="003B4C47" w:rsidP="00EF0FFD">
      <w:pPr>
        <w:shd w:val="clear" w:color="auto" w:fill="FFFFFF"/>
        <w:spacing w:before="100" w:beforeAutospacing="1" w:after="100" w:afterAutospacing="1" w:line="480" w:lineRule="auto"/>
        <w:contextualSpacing/>
        <w:rPr>
          <w:rFonts w:cstheme="minorHAnsi"/>
          <w:b/>
          <w:bCs/>
        </w:rPr>
      </w:pPr>
      <w:r w:rsidRPr="00C409E0">
        <w:rPr>
          <w:rFonts w:cstheme="minorHAnsi"/>
          <w:b/>
          <w:bCs/>
        </w:rPr>
        <w:lastRenderedPageBreak/>
        <w:t>Limitations</w:t>
      </w:r>
    </w:p>
    <w:p w14:paraId="528EE53A" w14:textId="5979DCDB" w:rsidR="00C04486" w:rsidRPr="00C409E0" w:rsidRDefault="0007393F" w:rsidP="00EF0FFD">
      <w:pPr>
        <w:shd w:val="clear" w:color="auto" w:fill="FFFFFF"/>
        <w:spacing w:before="100" w:beforeAutospacing="1" w:after="100" w:afterAutospacing="1" w:line="480" w:lineRule="auto"/>
        <w:contextualSpacing/>
        <w:rPr>
          <w:rFonts w:cstheme="minorHAnsi"/>
        </w:rPr>
      </w:pPr>
      <w:r w:rsidRPr="00C409E0">
        <w:rPr>
          <w:rFonts w:cstheme="minorHAnsi"/>
        </w:rPr>
        <w:tab/>
      </w:r>
      <w:r w:rsidR="00FB1076" w:rsidRPr="00C409E0">
        <w:rPr>
          <w:rFonts w:cstheme="minorHAnsi"/>
        </w:rPr>
        <w:t xml:space="preserve">In the initial stages of study preparation, the sample size was randomly selected without consideration of the saturation point. This presents a limitation in our data because </w:t>
      </w:r>
      <w:r w:rsidR="00732C04" w:rsidRPr="00C409E0">
        <w:rPr>
          <w:rFonts w:cstheme="minorHAnsi"/>
        </w:rPr>
        <w:t xml:space="preserve">the sample size we used may not have provided a true representation of the populations being interviewed and </w:t>
      </w:r>
      <w:r w:rsidR="00FB1076" w:rsidRPr="00C409E0">
        <w:rPr>
          <w:rFonts w:cstheme="minorHAnsi"/>
        </w:rPr>
        <w:t xml:space="preserve">we </w:t>
      </w:r>
      <w:r w:rsidR="00732C04" w:rsidRPr="00C409E0">
        <w:rPr>
          <w:rFonts w:cstheme="minorHAnsi"/>
        </w:rPr>
        <w:t>may have potentially locked out participants who would have provided relevant additional data. R</w:t>
      </w:r>
      <w:r w:rsidR="00FB1076" w:rsidRPr="00C409E0">
        <w:rPr>
          <w:rFonts w:cstheme="minorHAnsi"/>
        </w:rPr>
        <w:t>esearch questions created for the study were written with the assumption that both partner facilities had previously existing  or currently active YFS programs which turned out not to be the case for Matongo. In hindsight, research questions may have been better written to suit the conditions of each of the facilities and thus provide more accurate and detailed responses. Additionally, t</w:t>
      </w:r>
      <w:r w:rsidR="004F1078" w:rsidRPr="00C409E0">
        <w:rPr>
          <w:rFonts w:cstheme="minorHAnsi"/>
        </w:rPr>
        <w:t>he interviews were conducted by KIKOP staff</w:t>
      </w:r>
      <w:r w:rsidR="00FB1076" w:rsidRPr="00C409E0">
        <w:rPr>
          <w:rFonts w:cstheme="minorHAnsi"/>
        </w:rPr>
        <w:t>, a factor that may have i</w:t>
      </w:r>
      <w:r w:rsidR="004F1078" w:rsidRPr="00C409E0">
        <w:rPr>
          <w:rFonts w:cstheme="minorHAnsi"/>
        </w:rPr>
        <w:t xml:space="preserve">ntroduced bias to the study as participants were more likely to provide responses that are tailored to meet what they perceived would be in-line with the expectations and goals of KIKOP as an organization. </w:t>
      </w:r>
      <w:r w:rsidR="00732C04" w:rsidRPr="00C409E0">
        <w:rPr>
          <w:rFonts w:cstheme="minorHAnsi"/>
        </w:rPr>
        <w:t>We were not able to collect much information on how other partner organizations within the county operate their youth programs. This would</w:t>
      </w:r>
      <w:r w:rsidR="00573C6D" w:rsidRPr="00C409E0">
        <w:rPr>
          <w:rFonts w:cstheme="minorHAnsi"/>
        </w:rPr>
        <w:t xml:space="preserve"> ha</w:t>
      </w:r>
      <w:r w:rsidR="00732C04" w:rsidRPr="00C409E0">
        <w:rPr>
          <w:rFonts w:cstheme="minorHAnsi"/>
        </w:rPr>
        <w:t>ve been especially helpful, given that MOH leaders interviewed stated that majority of the YFS programs active</w:t>
      </w:r>
      <w:r w:rsidR="004F7BA7" w:rsidRPr="00C409E0">
        <w:rPr>
          <w:rFonts w:cstheme="minorHAnsi"/>
        </w:rPr>
        <w:t xml:space="preserve"> </w:t>
      </w:r>
      <w:r w:rsidR="00732C04" w:rsidRPr="00C409E0">
        <w:rPr>
          <w:rFonts w:cstheme="minorHAnsi"/>
        </w:rPr>
        <w:t xml:space="preserve">at the moment are </w:t>
      </w:r>
      <w:r w:rsidR="004F7BA7" w:rsidRPr="00C409E0">
        <w:rPr>
          <w:rFonts w:cstheme="minorHAnsi"/>
        </w:rPr>
        <w:t xml:space="preserve">managed in conjunction with partner organizations. </w:t>
      </w:r>
      <w:r w:rsidR="00573C6D" w:rsidRPr="00C409E0">
        <w:rPr>
          <w:rFonts w:cstheme="minorHAnsi"/>
        </w:rPr>
        <w:t xml:space="preserve">Information gathered from these interviews may have served as a </w:t>
      </w:r>
      <w:r w:rsidR="00B82B25" w:rsidRPr="00C409E0">
        <w:rPr>
          <w:rFonts w:cstheme="minorHAnsi"/>
        </w:rPr>
        <w:t>blueprint</w:t>
      </w:r>
      <w:r w:rsidR="007D7AD2" w:rsidRPr="00C409E0">
        <w:rPr>
          <w:rFonts w:cstheme="minorHAnsi"/>
        </w:rPr>
        <w:t xml:space="preserve"> for KIKOP’s implementation of YFS in its partner facilities. It may have also helped identify gap areas and opportunities for collaboration. Lastly, there was a major language barrier especially with the community member focus groups. These interviews were done in Kisii or Kiswahili, thus requiring the interviewer to translate the English written interview guide while conducting the interview. Key information may have been lost in translation thus causing participants to provide inadequate responses to the questions. Additionally, these interview</w:t>
      </w:r>
      <w:r w:rsidR="00B82B25" w:rsidRPr="00C409E0">
        <w:rPr>
          <w:rFonts w:cstheme="minorHAnsi"/>
        </w:rPr>
        <w:t>s</w:t>
      </w:r>
      <w:r w:rsidR="007D7AD2" w:rsidRPr="00C409E0">
        <w:rPr>
          <w:rFonts w:cstheme="minorHAnsi"/>
        </w:rPr>
        <w:t xml:space="preserve"> were recorded</w:t>
      </w:r>
      <w:r w:rsidR="00CD69E9">
        <w:rPr>
          <w:rFonts w:cstheme="minorHAnsi"/>
        </w:rPr>
        <w:t xml:space="preserve">, translated </w:t>
      </w:r>
      <w:r w:rsidR="007D7AD2" w:rsidRPr="00C409E0">
        <w:rPr>
          <w:rFonts w:cstheme="minorHAnsi"/>
        </w:rPr>
        <w:t xml:space="preserve">and transcribed for theme extraction. This process presented an additional layer for loss of desired message, especially since the interviewers were not the same individuals transcribing </w:t>
      </w:r>
      <w:r w:rsidR="007D7AD2" w:rsidRPr="00C409E0">
        <w:rPr>
          <w:rFonts w:cstheme="minorHAnsi"/>
        </w:rPr>
        <w:lastRenderedPageBreak/>
        <w:t>the recordings</w:t>
      </w:r>
      <w:r w:rsidR="00B82B25" w:rsidRPr="00C409E0">
        <w:rPr>
          <w:rFonts w:cstheme="minorHAnsi"/>
        </w:rPr>
        <w:t>. T</w:t>
      </w:r>
      <w:r w:rsidR="007D7AD2" w:rsidRPr="00C409E0">
        <w:rPr>
          <w:rFonts w:cstheme="minorHAnsi"/>
        </w:rPr>
        <w:t xml:space="preserve">here was </w:t>
      </w:r>
      <w:r w:rsidR="00B82B25" w:rsidRPr="00C409E0">
        <w:rPr>
          <w:rFonts w:cstheme="minorHAnsi"/>
        </w:rPr>
        <w:t xml:space="preserve">also </w:t>
      </w:r>
      <w:r w:rsidR="007D7AD2" w:rsidRPr="00C409E0">
        <w:rPr>
          <w:rFonts w:cstheme="minorHAnsi"/>
        </w:rPr>
        <w:t>more than one transcriber</w:t>
      </w:r>
      <w:r w:rsidR="00B82B25" w:rsidRPr="00C409E0">
        <w:rPr>
          <w:rFonts w:cstheme="minorHAnsi"/>
        </w:rPr>
        <w:t>,</w:t>
      </w:r>
      <w:r w:rsidR="007D7AD2" w:rsidRPr="00C409E0">
        <w:rPr>
          <w:rFonts w:cstheme="minorHAnsi"/>
        </w:rPr>
        <w:t xml:space="preserve"> so one statement that may have been interpreted one way by one </w:t>
      </w:r>
      <w:r w:rsidR="00B82B25" w:rsidRPr="00C409E0">
        <w:rPr>
          <w:rFonts w:cstheme="minorHAnsi"/>
        </w:rPr>
        <w:t xml:space="preserve">may have been </w:t>
      </w:r>
      <w:r w:rsidR="007D7AD2" w:rsidRPr="00C409E0">
        <w:rPr>
          <w:rFonts w:cstheme="minorHAnsi"/>
        </w:rPr>
        <w:t xml:space="preserve">interpreted another way by </w:t>
      </w:r>
      <w:r w:rsidR="0045391D">
        <w:rPr>
          <w:rFonts w:cstheme="minorHAnsi"/>
        </w:rPr>
        <w:t xml:space="preserve">the other. </w:t>
      </w:r>
      <w:r w:rsidR="007D7AD2" w:rsidRPr="00C409E0">
        <w:rPr>
          <w:rFonts w:cstheme="minorHAnsi"/>
        </w:rPr>
        <w:t xml:space="preserve"> </w:t>
      </w:r>
    </w:p>
    <w:p w14:paraId="4990DF3F" w14:textId="08F816F5" w:rsidR="003B4C47" w:rsidRPr="00C409E0" w:rsidRDefault="003B4C47" w:rsidP="00EF0FFD">
      <w:pPr>
        <w:spacing w:line="480" w:lineRule="auto"/>
        <w:contextualSpacing/>
        <w:rPr>
          <w:rFonts w:cstheme="minorHAnsi"/>
          <w:b/>
          <w:bCs/>
        </w:rPr>
      </w:pPr>
      <w:r w:rsidRPr="00C409E0">
        <w:rPr>
          <w:rFonts w:cstheme="minorHAnsi"/>
          <w:b/>
          <w:bCs/>
        </w:rPr>
        <w:t>Next Steps</w:t>
      </w:r>
    </w:p>
    <w:p w14:paraId="1338489C" w14:textId="3B877DC9" w:rsidR="00666A24" w:rsidRPr="00C409E0" w:rsidRDefault="00D60204" w:rsidP="00EF0FFD">
      <w:pPr>
        <w:spacing w:line="480" w:lineRule="auto"/>
        <w:contextualSpacing/>
        <w:rPr>
          <w:rFonts w:cstheme="minorHAnsi"/>
        </w:rPr>
      </w:pPr>
      <w:r w:rsidRPr="00C409E0">
        <w:rPr>
          <w:rFonts w:cstheme="minorHAnsi"/>
        </w:rPr>
        <w:tab/>
        <w:t xml:space="preserve">Information gathered from this study </w:t>
      </w:r>
      <w:r w:rsidR="00EF0A43" w:rsidRPr="00C409E0">
        <w:rPr>
          <w:rFonts w:cstheme="minorHAnsi"/>
        </w:rPr>
        <w:t>will</w:t>
      </w:r>
      <w:r w:rsidRPr="00C409E0">
        <w:rPr>
          <w:rFonts w:cstheme="minorHAnsi"/>
        </w:rPr>
        <w:t xml:space="preserve"> aid KIKOP in planning the best way to implement YFS in its partner facilities. Given the financial constraints that both KIKOP and the MOH is facing, and in line with KIKOP’s sustainability model of never taking-up 100 percent of a project’s responsibility, an integrated approach to YFS service provision </w:t>
      </w:r>
      <w:r w:rsidR="0049594C" w:rsidRPr="00C409E0">
        <w:rPr>
          <w:rFonts w:cstheme="minorHAnsi"/>
        </w:rPr>
        <w:t>is ideal. An integrated YFS implementation model entails</w:t>
      </w:r>
      <w:r w:rsidR="001A3CFA" w:rsidRPr="00C409E0">
        <w:rPr>
          <w:rFonts w:cstheme="minorHAnsi"/>
        </w:rPr>
        <w:t xml:space="preserve"> providing services to young people within already existing health services. Instead of beginning an entirely new program with new infrastructure, staff and guidelines, accommodations will be made to the already existing resources within partner facilities in order to make the health services available acceptable to young people. </w:t>
      </w:r>
      <w:r w:rsidR="00EF0A43" w:rsidRPr="00C409E0">
        <w:rPr>
          <w:rFonts w:cstheme="minorHAnsi"/>
        </w:rPr>
        <w:t xml:space="preserve">This model also ensures that the limited resources available are utilized to create the largest impact. </w:t>
      </w:r>
      <w:r w:rsidR="001A3CFA" w:rsidRPr="00C409E0">
        <w:rPr>
          <w:rFonts w:cstheme="minorHAnsi"/>
        </w:rPr>
        <w:t>The first step in our approach involves the creation of evaluation tools (</w:t>
      </w:r>
      <w:r w:rsidR="001A3CFA" w:rsidRPr="00A2479B">
        <w:rPr>
          <w:rFonts w:cstheme="minorHAnsi"/>
        </w:rPr>
        <w:t xml:space="preserve">Appendix </w:t>
      </w:r>
      <w:r w:rsidR="00A2479B" w:rsidRPr="00A2479B">
        <w:rPr>
          <w:rFonts w:cstheme="minorHAnsi"/>
        </w:rPr>
        <w:t>C</w:t>
      </w:r>
      <w:r w:rsidR="001A3CFA" w:rsidRPr="00C409E0">
        <w:rPr>
          <w:rFonts w:cstheme="minorHAnsi"/>
        </w:rPr>
        <w:t xml:space="preserve">) for partner facilities based on feedback garnered from </w:t>
      </w:r>
      <w:r w:rsidR="00EF0A43" w:rsidRPr="00C409E0">
        <w:rPr>
          <w:rFonts w:cstheme="minorHAnsi"/>
        </w:rPr>
        <w:t xml:space="preserve">this study. In the process of piloting YFS, these tools will then be utilized to ensure that service implementation is in line with community and MOH desires. </w:t>
      </w:r>
    </w:p>
    <w:p w14:paraId="44D65508" w14:textId="1DAFF847" w:rsidR="00C04486" w:rsidRPr="00C409E0" w:rsidRDefault="00C04486" w:rsidP="00EF0FFD">
      <w:pPr>
        <w:spacing w:line="480" w:lineRule="auto"/>
        <w:contextualSpacing/>
        <w:rPr>
          <w:rFonts w:cstheme="minorHAnsi"/>
          <w:b/>
          <w:bCs/>
        </w:rPr>
      </w:pPr>
      <w:r w:rsidRPr="00C409E0">
        <w:rPr>
          <w:rFonts w:cstheme="minorHAnsi"/>
          <w:b/>
          <w:bCs/>
        </w:rPr>
        <w:t xml:space="preserve">Conclusion </w:t>
      </w:r>
    </w:p>
    <w:p w14:paraId="6034CB35" w14:textId="77777777" w:rsidR="00D74271" w:rsidRDefault="00D74271" w:rsidP="00D74271">
      <w:pPr>
        <w:spacing w:line="480" w:lineRule="auto"/>
        <w:ind w:firstLine="720"/>
        <w:contextualSpacing/>
        <w:rPr>
          <w:rFonts w:cstheme="minorHAnsi"/>
        </w:rPr>
      </w:pPr>
      <w:r w:rsidRPr="00C409E0">
        <w:rPr>
          <w:rFonts w:cstheme="minorHAnsi"/>
        </w:rPr>
        <w:t>Our goal for conducting this study was to determine the commodities, staff skills, and structural facilities that are needed to enable KIKOP partner health facilities, in conjunction with the Kisii Ministry of Health (MOH) and Curamericas</w:t>
      </w:r>
      <w:r>
        <w:rPr>
          <w:rFonts w:cstheme="minorHAnsi"/>
        </w:rPr>
        <w:t xml:space="preserve"> Global Health</w:t>
      </w:r>
      <w:r w:rsidRPr="00C409E0">
        <w:rPr>
          <w:rFonts w:cstheme="minorHAnsi"/>
        </w:rPr>
        <w:t xml:space="preserve">, to implement YFS that are tailored to the needs of the youth in the communities that we serve. We found that in order for health services to be considered Youth Friendly, they </w:t>
      </w:r>
      <w:r>
        <w:rPr>
          <w:rFonts w:cstheme="minorHAnsi"/>
        </w:rPr>
        <w:t xml:space="preserve">must be easily accessible and affordable and provided by skilled health providers who value patient self-esteem and privacy. </w:t>
      </w:r>
      <w:r w:rsidRPr="00C409E0">
        <w:rPr>
          <w:rFonts w:cstheme="minorHAnsi"/>
        </w:rPr>
        <w:t xml:space="preserve">This is KIKOP’s objective moving forward; to ensure that the 69.8% that is within our sphere of influence does not go neglected.  </w:t>
      </w:r>
    </w:p>
    <w:p w14:paraId="46CC2473" w14:textId="77777777" w:rsidR="00D74271" w:rsidRDefault="00D74271" w:rsidP="007C0368">
      <w:pPr>
        <w:jc w:val="center"/>
        <w:rPr>
          <w:rFonts w:cstheme="minorHAnsi"/>
          <w:b/>
          <w:bCs/>
        </w:rPr>
      </w:pPr>
    </w:p>
    <w:p w14:paraId="565BF434" w14:textId="63CCE723" w:rsidR="007C0368" w:rsidRDefault="00E03F7F" w:rsidP="007C0368">
      <w:pPr>
        <w:jc w:val="center"/>
        <w:rPr>
          <w:rFonts w:cstheme="minorHAnsi"/>
          <w:b/>
          <w:bCs/>
        </w:rPr>
      </w:pPr>
      <w:r w:rsidRPr="00C409E0">
        <w:rPr>
          <w:rFonts w:cstheme="minorHAnsi"/>
          <w:b/>
          <w:bCs/>
        </w:rPr>
        <w:lastRenderedPageBreak/>
        <w:t>References</w:t>
      </w:r>
    </w:p>
    <w:p w14:paraId="49C4F07E"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Amanda Mazur, Claire D. Brindis, &amp; Martha J. Decker. (2018). Assessing youth-friendly sexual and reproductive health services: a systematic review. </w:t>
      </w:r>
      <w:r w:rsidRPr="00C409E0">
        <w:rPr>
          <w:rFonts w:cstheme="minorHAnsi"/>
          <w:i/>
          <w:iCs/>
          <w:color w:val="3A3A3A"/>
          <w:shd w:val="clear" w:color="auto" w:fill="FFFFFF"/>
        </w:rPr>
        <w:t>BMC Health Services Research</w:t>
      </w:r>
      <w:r w:rsidRPr="00C409E0">
        <w:rPr>
          <w:rFonts w:cstheme="minorHAnsi"/>
          <w:color w:val="3A3A3A"/>
          <w:shd w:val="clear" w:color="auto" w:fill="FFFFFF"/>
        </w:rPr>
        <w:t>, </w:t>
      </w:r>
      <w:r w:rsidRPr="00C409E0">
        <w:rPr>
          <w:rFonts w:cstheme="minorHAnsi"/>
          <w:i/>
          <w:iCs/>
          <w:color w:val="3A3A3A"/>
          <w:shd w:val="clear" w:color="auto" w:fill="FFFFFF"/>
        </w:rPr>
        <w:t>18</w:t>
      </w:r>
      <w:r w:rsidRPr="00C409E0">
        <w:rPr>
          <w:rFonts w:cstheme="minorHAnsi"/>
          <w:color w:val="3A3A3A"/>
          <w:shd w:val="clear" w:color="auto" w:fill="FFFFFF"/>
        </w:rPr>
        <w:t xml:space="preserve">(1), 1–12. </w:t>
      </w:r>
      <w:hyperlink r:id="rId11" w:history="1">
        <w:r w:rsidRPr="00C409E0">
          <w:rPr>
            <w:rStyle w:val="Hyperlink"/>
            <w:rFonts w:cstheme="minorHAnsi"/>
            <w:shd w:val="clear" w:color="auto" w:fill="FFFFFF"/>
          </w:rPr>
          <w:t>https://doi.org/10.1186/s12913-018-2982-4</w:t>
        </w:r>
      </w:hyperlink>
      <w:r w:rsidRPr="00C409E0">
        <w:rPr>
          <w:rFonts w:cstheme="minorHAnsi"/>
          <w:color w:val="3A3A3A"/>
          <w:shd w:val="clear" w:color="auto" w:fill="FFFFFF"/>
        </w:rPr>
        <w:t xml:space="preserve"> </w:t>
      </w:r>
    </w:p>
    <w:p w14:paraId="234ADBE1" w14:textId="63F815DD"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Doyle, A., Mavedzenge, S., Plummer, M., &amp; Ross, D. (2012). [Review of </w:t>
      </w:r>
      <w:r w:rsidRPr="00C409E0">
        <w:rPr>
          <w:rFonts w:cstheme="minorHAnsi"/>
          <w:i/>
          <w:iCs/>
          <w:color w:val="3A3A3A"/>
          <w:shd w:val="clear" w:color="auto" w:fill="FFFFFF"/>
        </w:rPr>
        <w:t>The sexual behavior of adolescents in sub‐Saharan Africa: patterns and trends from national surveys</w:t>
      </w:r>
      <w:r w:rsidRPr="00C409E0">
        <w:rPr>
          <w:rFonts w:cstheme="minorHAnsi"/>
          <w:color w:val="3A3A3A"/>
          <w:shd w:val="clear" w:color="auto" w:fill="FFFFFF"/>
        </w:rPr>
        <w:t>]. </w:t>
      </w:r>
      <w:r w:rsidRPr="00C409E0">
        <w:rPr>
          <w:rFonts w:cstheme="minorHAnsi"/>
          <w:i/>
          <w:iCs/>
          <w:color w:val="3A3A3A"/>
          <w:shd w:val="clear" w:color="auto" w:fill="FFFFFF"/>
        </w:rPr>
        <w:t>Tropical Medicine &amp; International Health</w:t>
      </w:r>
      <w:r w:rsidRPr="00C409E0">
        <w:rPr>
          <w:rFonts w:cstheme="minorHAnsi"/>
          <w:color w:val="3A3A3A"/>
          <w:shd w:val="clear" w:color="auto" w:fill="FFFFFF"/>
        </w:rPr>
        <w:t>, </w:t>
      </w:r>
      <w:r w:rsidRPr="00C409E0">
        <w:rPr>
          <w:rFonts w:cstheme="minorHAnsi"/>
          <w:i/>
          <w:iCs/>
          <w:color w:val="3A3A3A"/>
          <w:shd w:val="clear" w:color="auto" w:fill="FFFFFF"/>
        </w:rPr>
        <w:t>17</w:t>
      </w:r>
      <w:r w:rsidRPr="00C409E0">
        <w:rPr>
          <w:rFonts w:cstheme="minorHAnsi"/>
          <w:color w:val="3A3A3A"/>
          <w:shd w:val="clear" w:color="auto" w:fill="FFFFFF"/>
        </w:rPr>
        <w:t>(7), 796–807. https://doi.org/10.1111/j.1365-3156.2012.03005.x</w:t>
      </w:r>
    </w:p>
    <w:p w14:paraId="40FA971B" w14:textId="77777777" w:rsidR="00047A81" w:rsidRPr="00C409E0" w:rsidRDefault="00047A81" w:rsidP="00047A81">
      <w:pPr>
        <w:spacing w:line="480" w:lineRule="auto"/>
        <w:ind w:left="720" w:hanging="720"/>
        <w:contextualSpacing/>
        <w:rPr>
          <w:rFonts w:cstheme="minorHAnsi"/>
          <w:b/>
          <w:bCs/>
        </w:rPr>
      </w:pPr>
      <w:r w:rsidRPr="00C409E0">
        <w:rPr>
          <w:rFonts w:cstheme="minorHAnsi"/>
          <w:color w:val="3A3A3A"/>
          <w:shd w:val="clear" w:color="auto" w:fill="FFFFFF"/>
        </w:rPr>
        <w:t>Erulkar, A., Onoka, C., Phiri, A., &amp; Erulkar, A. (2005). What is youth-friendly? Adolescents’ preferences for reproductive health services in Kenya and Zimbabwe. </w:t>
      </w:r>
      <w:r w:rsidRPr="00C409E0">
        <w:rPr>
          <w:rFonts w:cstheme="minorHAnsi"/>
          <w:i/>
          <w:iCs/>
          <w:color w:val="3A3A3A"/>
          <w:shd w:val="clear" w:color="auto" w:fill="FFFFFF"/>
        </w:rPr>
        <w:t>African Journal of Reproductive Health</w:t>
      </w:r>
      <w:r w:rsidRPr="00C409E0">
        <w:rPr>
          <w:rFonts w:cstheme="minorHAnsi"/>
          <w:color w:val="3A3A3A"/>
          <w:shd w:val="clear" w:color="auto" w:fill="FFFFFF"/>
        </w:rPr>
        <w:t>, </w:t>
      </w:r>
      <w:r w:rsidRPr="00C409E0">
        <w:rPr>
          <w:rFonts w:cstheme="minorHAnsi"/>
          <w:i/>
          <w:iCs/>
          <w:color w:val="3A3A3A"/>
          <w:shd w:val="clear" w:color="auto" w:fill="FFFFFF"/>
        </w:rPr>
        <w:t>9</w:t>
      </w:r>
      <w:r w:rsidRPr="00C409E0">
        <w:rPr>
          <w:rFonts w:cstheme="minorHAnsi"/>
          <w:color w:val="3A3A3A"/>
          <w:shd w:val="clear" w:color="auto" w:fill="FFFFFF"/>
        </w:rPr>
        <w:t>(3), 51–58. https://doi.org/10.2307/3583411</w:t>
      </w:r>
    </w:p>
    <w:p w14:paraId="6883B315" w14:textId="77777777" w:rsidR="00047A81" w:rsidRPr="00C409E0" w:rsidRDefault="00047A81" w:rsidP="00047A81">
      <w:pPr>
        <w:spacing w:line="480" w:lineRule="auto"/>
        <w:ind w:left="720" w:hanging="720"/>
        <w:contextualSpacing/>
        <w:rPr>
          <w:rFonts w:cstheme="minorHAnsi"/>
        </w:rPr>
      </w:pPr>
      <w:r w:rsidRPr="00C409E0">
        <w:rPr>
          <w:rFonts w:cstheme="minorHAnsi"/>
        </w:rPr>
        <w:t>Fikree, F. F., Abshiro, W. K., Mai, M. M., Hagos, K. L., &amp; Asnake, M. (2017). Strengthening Youth Friendly Health Services through Expanding Method Choice to include Long-Acting Reversible Contraceptives for Ethiopian Youth. African Journal of Reproductive Health, 21(3), 37–48.</w:t>
      </w:r>
      <w:r>
        <w:rPr>
          <w:rFonts w:cstheme="minorHAnsi"/>
        </w:rPr>
        <w:t xml:space="preserve"> </w:t>
      </w:r>
      <w:r w:rsidRPr="00047A81">
        <w:rPr>
          <w:rFonts w:cstheme="minorHAnsi"/>
        </w:rPr>
        <w:t>https://doi.org/</w:t>
      </w:r>
      <w:hyperlink r:id="rId12" w:tgtFrame="_blank" w:history="1">
        <w:r w:rsidRPr="00047A81">
          <w:rPr>
            <w:rStyle w:val="Hyperlink"/>
            <w:rFonts w:cstheme="minorHAnsi"/>
            <w:color w:val="auto"/>
            <w:u w:val="none"/>
          </w:rPr>
          <w:t>10.29063/ajrh2017/v21i3.3</w:t>
        </w:r>
      </w:hyperlink>
      <w:r w:rsidRPr="00047A81">
        <w:rPr>
          <w:rFonts w:cstheme="minorHAnsi"/>
        </w:rPr>
        <w:t xml:space="preserve"> </w:t>
      </w:r>
    </w:p>
    <w:p w14:paraId="1F7A2963" w14:textId="77777777" w:rsidR="00047A81" w:rsidRDefault="00047A81" w:rsidP="00047A81">
      <w:pPr>
        <w:spacing w:line="480" w:lineRule="auto"/>
        <w:ind w:left="720" w:hanging="720"/>
        <w:contextualSpacing/>
        <w:rPr>
          <w:rFonts w:cstheme="minorHAnsi"/>
        </w:rPr>
      </w:pPr>
      <w:r w:rsidRPr="00031093">
        <w:rPr>
          <w:rFonts w:cstheme="minorHAnsi"/>
        </w:rPr>
        <w:t xml:space="preserve">Gitogo, W. (2020, March 9). Census 2019 Data Shows Kenya Has a Youthful Rural Population. The Kenyan Wall Street. </w:t>
      </w:r>
      <w:hyperlink r:id="rId13" w:history="1">
        <w:r w:rsidRPr="00656C96">
          <w:rPr>
            <w:rStyle w:val="Hyperlink"/>
            <w:rFonts w:cstheme="minorHAnsi"/>
          </w:rPr>
          <w:t>https://kenyanwallstreet.com/census-2019-datashows-kenya-has-a-youthful-rural-population/</w:t>
        </w:r>
      </w:hyperlink>
      <w:r>
        <w:rPr>
          <w:rFonts w:cstheme="minorHAnsi"/>
        </w:rPr>
        <w:t xml:space="preserve"> </w:t>
      </w:r>
    </w:p>
    <w:p w14:paraId="2C927F00"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Godia, P., Olenja, J., Lavussa, J., Quinney, D., Hofman, J., &amp; van den Broek, N. (2013). Sexual reproductive health service provision to young people in Kenya; health service providers’ experiences.(Report). </w:t>
      </w:r>
      <w:r w:rsidRPr="00C409E0">
        <w:rPr>
          <w:rFonts w:cstheme="minorHAnsi"/>
          <w:i/>
          <w:iCs/>
          <w:color w:val="3A3A3A"/>
          <w:shd w:val="clear" w:color="auto" w:fill="FFFFFF"/>
        </w:rPr>
        <w:t>BMC Health Services Research</w:t>
      </w:r>
      <w:r w:rsidRPr="00C409E0">
        <w:rPr>
          <w:rFonts w:cstheme="minorHAnsi"/>
          <w:color w:val="3A3A3A"/>
          <w:shd w:val="clear" w:color="auto" w:fill="FFFFFF"/>
        </w:rPr>
        <w:t>, </w:t>
      </w:r>
      <w:r w:rsidRPr="00C409E0">
        <w:rPr>
          <w:rFonts w:cstheme="minorHAnsi"/>
          <w:i/>
          <w:iCs/>
          <w:color w:val="3A3A3A"/>
          <w:shd w:val="clear" w:color="auto" w:fill="FFFFFF"/>
        </w:rPr>
        <w:t>13</w:t>
      </w:r>
      <w:r w:rsidRPr="00C409E0">
        <w:rPr>
          <w:rFonts w:cstheme="minorHAnsi"/>
          <w:color w:val="3A3A3A"/>
          <w:shd w:val="clear" w:color="auto" w:fill="FFFFFF"/>
        </w:rPr>
        <w:t xml:space="preserve">(1), 476. </w:t>
      </w:r>
      <w:hyperlink r:id="rId14" w:history="1">
        <w:r w:rsidRPr="00C409E0">
          <w:rPr>
            <w:rStyle w:val="Hyperlink"/>
            <w:rFonts w:cstheme="minorHAnsi"/>
            <w:shd w:val="clear" w:color="auto" w:fill="FFFFFF"/>
          </w:rPr>
          <w:t>https://doi.org/10.1186/1472-6963-13-476</w:t>
        </w:r>
      </w:hyperlink>
    </w:p>
    <w:p w14:paraId="0B1EFA25"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Kabiru, C., Izugbara, C., &amp; Beguy, D. (2013). The health and wellbeing of young people in sub-Saharan Africa: an under-researched area?</w:t>
      </w:r>
      <w:r>
        <w:rPr>
          <w:rFonts w:cstheme="minorHAnsi"/>
          <w:color w:val="3A3A3A"/>
          <w:shd w:val="clear" w:color="auto" w:fill="FFFFFF"/>
        </w:rPr>
        <w:t xml:space="preserve"> </w:t>
      </w:r>
      <w:r w:rsidRPr="00C409E0">
        <w:rPr>
          <w:rFonts w:cstheme="minorHAnsi"/>
          <w:color w:val="3A3A3A"/>
          <w:shd w:val="clear" w:color="auto" w:fill="FFFFFF"/>
        </w:rPr>
        <w:t>(Report). </w:t>
      </w:r>
      <w:r w:rsidRPr="00C409E0">
        <w:rPr>
          <w:rFonts w:cstheme="minorHAnsi"/>
          <w:i/>
          <w:iCs/>
          <w:color w:val="3A3A3A"/>
          <w:shd w:val="clear" w:color="auto" w:fill="FFFFFF"/>
        </w:rPr>
        <w:t>BMC International Health and Human Rights</w:t>
      </w:r>
      <w:r w:rsidRPr="00C409E0">
        <w:rPr>
          <w:rFonts w:cstheme="minorHAnsi"/>
          <w:color w:val="3A3A3A"/>
          <w:shd w:val="clear" w:color="auto" w:fill="FFFFFF"/>
        </w:rPr>
        <w:t>, </w:t>
      </w:r>
      <w:r w:rsidRPr="00C409E0">
        <w:rPr>
          <w:rFonts w:cstheme="minorHAnsi"/>
          <w:i/>
          <w:iCs/>
          <w:color w:val="3A3A3A"/>
          <w:shd w:val="clear" w:color="auto" w:fill="FFFFFF"/>
        </w:rPr>
        <w:t>13</w:t>
      </w:r>
      <w:r w:rsidRPr="00C409E0">
        <w:rPr>
          <w:rFonts w:cstheme="minorHAnsi"/>
          <w:color w:val="3A3A3A"/>
          <w:shd w:val="clear" w:color="auto" w:fill="FFFFFF"/>
        </w:rPr>
        <w:t xml:space="preserve">(1), n/a. </w:t>
      </w:r>
      <w:hyperlink r:id="rId15" w:history="1">
        <w:r w:rsidRPr="00C409E0">
          <w:rPr>
            <w:rStyle w:val="Hyperlink"/>
            <w:rFonts w:cstheme="minorHAnsi"/>
            <w:shd w:val="clear" w:color="auto" w:fill="FFFFFF"/>
          </w:rPr>
          <w:t>https://doi.org/10.1186/1472-698X-13-11</w:t>
        </w:r>
      </w:hyperlink>
      <w:r w:rsidRPr="00C409E0">
        <w:rPr>
          <w:rFonts w:cstheme="minorHAnsi"/>
          <w:color w:val="3A3A3A"/>
          <w:shd w:val="clear" w:color="auto" w:fill="FFFFFF"/>
        </w:rPr>
        <w:t xml:space="preserve"> </w:t>
      </w:r>
    </w:p>
    <w:p w14:paraId="3E6F1A6F" w14:textId="77777777" w:rsidR="00047A81" w:rsidRPr="00E16124" w:rsidRDefault="00047A81" w:rsidP="00047A81">
      <w:pPr>
        <w:spacing w:line="480" w:lineRule="auto"/>
        <w:ind w:left="720" w:hanging="720"/>
        <w:contextualSpacing/>
        <w:rPr>
          <w:rFonts w:cstheme="minorHAnsi"/>
          <w:i/>
          <w:iCs/>
        </w:rPr>
      </w:pPr>
      <w:r>
        <w:rPr>
          <w:rFonts w:cstheme="minorHAnsi"/>
        </w:rPr>
        <w:lastRenderedPageBreak/>
        <w:t xml:space="preserve">Kamau, W., &amp; Kisika, S. (n.d.). Kenya’s Health Structure and The Six Levels of Hospitals – an Overview. </w:t>
      </w:r>
      <w:r>
        <w:rPr>
          <w:rFonts w:cstheme="minorHAnsi"/>
          <w:i/>
          <w:iCs/>
        </w:rPr>
        <w:t xml:space="preserve">RoGG Kenya. </w:t>
      </w:r>
      <w:hyperlink r:id="rId16" w:history="1">
        <w:r w:rsidRPr="00656C96">
          <w:rPr>
            <w:rStyle w:val="Hyperlink"/>
          </w:rPr>
          <w:t>https://roggkenya.org/areas-for-media-coverage-in-good-governance-and-corruption-in-kenya/the-health-system/kenyas-health-structure-and-the-six-levels-of-hospitals-an-overview/</w:t>
        </w:r>
      </w:hyperlink>
    </w:p>
    <w:p w14:paraId="4755E89E" w14:textId="77777777" w:rsidR="00047A81" w:rsidRPr="00C409E0" w:rsidRDefault="00047A81" w:rsidP="00047A81">
      <w:pPr>
        <w:spacing w:line="480" w:lineRule="auto"/>
        <w:ind w:left="720" w:hanging="720"/>
        <w:contextualSpacing/>
        <w:rPr>
          <w:rFonts w:cstheme="minorHAnsi"/>
          <w:b/>
          <w:bCs/>
        </w:rPr>
      </w:pPr>
      <w:r w:rsidRPr="00C409E0">
        <w:rPr>
          <w:rFonts w:cstheme="minorHAnsi"/>
          <w:color w:val="3A3A3A"/>
          <w:shd w:val="clear" w:color="auto" w:fill="FFFFFF"/>
        </w:rPr>
        <w:t>Motuma, A., Syre, T., Egata, G., &amp; Kenay, A. (2016). Utilization of youth friendly services and associated factors among youth in Harar town, east Ethiopia: a mixed method study.(Report). </w:t>
      </w:r>
      <w:r w:rsidRPr="00C409E0">
        <w:rPr>
          <w:rFonts w:cstheme="minorHAnsi"/>
          <w:i/>
          <w:iCs/>
          <w:color w:val="3A3A3A"/>
          <w:shd w:val="clear" w:color="auto" w:fill="FFFFFF"/>
        </w:rPr>
        <w:t>BMC Health Services Research</w:t>
      </w:r>
      <w:r w:rsidRPr="00C409E0">
        <w:rPr>
          <w:rFonts w:cstheme="minorHAnsi"/>
          <w:color w:val="3A3A3A"/>
          <w:shd w:val="clear" w:color="auto" w:fill="FFFFFF"/>
        </w:rPr>
        <w:t>, </w:t>
      </w:r>
      <w:r w:rsidRPr="00C409E0">
        <w:rPr>
          <w:rFonts w:cstheme="minorHAnsi"/>
          <w:i/>
          <w:iCs/>
          <w:color w:val="3A3A3A"/>
          <w:shd w:val="clear" w:color="auto" w:fill="FFFFFF"/>
        </w:rPr>
        <w:t>16</w:t>
      </w:r>
      <w:r w:rsidRPr="00C409E0">
        <w:rPr>
          <w:rFonts w:cstheme="minorHAnsi"/>
          <w:color w:val="3A3A3A"/>
          <w:shd w:val="clear" w:color="auto" w:fill="FFFFFF"/>
        </w:rPr>
        <w:t xml:space="preserve">(1), 272. </w:t>
      </w:r>
      <w:hyperlink r:id="rId17" w:history="1">
        <w:r w:rsidRPr="00656C96">
          <w:rPr>
            <w:rStyle w:val="Hyperlink"/>
            <w:rFonts w:cstheme="minorHAnsi"/>
            <w:shd w:val="clear" w:color="auto" w:fill="FFFFFF"/>
          </w:rPr>
          <w:t>https://doi.org/10.1186/s12913-016-1513-4</w:t>
        </w:r>
      </w:hyperlink>
      <w:r>
        <w:rPr>
          <w:rFonts w:cstheme="minorHAnsi"/>
          <w:color w:val="3A3A3A"/>
          <w:shd w:val="clear" w:color="auto" w:fill="FFFFFF"/>
        </w:rPr>
        <w:t xml:space="preserve"> </w:t>
      </w:r>
    </w:p>
    <w:p w14:paraId="6C1CF1F0"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Oraby, D. (2013). Sexual and reproductive health among young people in Egypt: the role and contribution of youth-friendly services. </w:t>
      </w:r>
      <w:r w:rsidRPr="00C409E0">
        <w:rPr>
          <w:rFonts w:cstheme="minorHAnsi"/>
          <w:i/>
          <w:iCs/>
          <w:color w:val="3A3A3A"/>
          <w:shd w:val="clear" w:color="auto" w:fill="FFFFFF"/>
        </w:rPr>
        <w:t>Sex Education</w:t>
      </w:r>
      <w:r w:rsidRPr="00C409E0">
        <w:rPr>
          <w:rFonts w:cstheme="minorHAnsi"/>
          <w:color w:val="3A3A3A"/>
          <w:shd w:val="clear" w:color="auto" w:fill="FFFFFF"/>
        </w:rPr>
        <w:t>, </w:t>
      </w:r>
      <w:r w:rsidRPr="00C409E0">
        <w:rPr>
          <w:rFonts w:cstheme="minorHAnsi"/>
          <w:i/>
          <w:iCs/>
          <w:color w:val="3A3A3A"/>
          <w:shd w:val="clear" w:color="auto" w:fill="FFFFFF"/>
        </w:rPr>
        <w:t>13</w:t>
      </w:r>
      <w:r w:rsidRPr="00C409E0">
        <w:rPr>
          <w:rFonts w:cstheme="minorHAnsi"/>
          <w:color w:val="3A3A3A"/>
          <w:shd w:val="clear" w:color="auto" w:fill="FFFFFF"/>
        </w:rPr>
        <w:t xml:space="preserve">(4), 470–477. </w:t>
      </w:r>
      <w:hyperlink r:id="rId18" w:history="1">
        <w:r w:rsidRPr="00C409E0">
          <w:rPr>
            <w:rStyle w:val="Hyperlink"/>
            <w:rFonts w:cstheme="minorHAnsi"/>
            <w:shd w:val="clear" w:color="auto" w:fill="FFFFFF"/>
          </w:rPr>
          <w:t>https://doi.org/10.1080/14681811.2012.756810</w:t>
        </w:r>
      </w:hyperlink>
      <w:r w:rsidRPr="00C409E0">
        <w:rPr>
          <w:rFonts w:cstheme="minorHAnsi"/>
          <w:color w:val="3A3A3A"/>
          <w:shd w:val="clear" w:color="auto" w:fill="FFFFFF"/>
        </w:rPr>
        <w:t xml:space="preserve"> </w:t>
      </w:r>
    </w:p>
    <w:p w14:paraId="2D7A836B"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Renju, J., Andrew, B., Nyalali, K., Kishamawe, C., Kato, C., Changalucha, J., &amp; Obasi, A. (2010). </w:t>
      </w:r>
      <w:r w:rsidRPr="00C409E0">
        <w:rPr>
          <w:rFonts w:cstheme="minorHAnsi"/>
          <w:i/>
          <w:iCs/>
          <w:color w:val="3A3A3A"/>
          <w:shd w:val="clear" w:color="auto" w:fill="FFFFFF"/>
        </w:rPr>
        <w:t>A process evaluation of the scale up of a youth-friendly health services initiative in northern Tanzania</w:t>
      </w:r>
      <w:r w:rsidRPr="00C409E0">
        <w:rPr>
          <w:rFonts w:cstheme="minorHAnsi"/>
          <w:color w:val="3A3A3A"/>
          <w:shd w:val="clear" w:color="auto" w:fill="FFFFFF"/>
        </w:rPr>
        <w:t>. </w:t>
      </w:r>
      <w:r w:rsidRPr="00C409E0">
        <w:rPr>
          <w:rFonts w:cstheme="minorHAnsi"/>
          <w:i/>
          <w:iCs/>
          <w:color w:val="3A3A3A"/>
          <w:shd w:val="clear" w:color="auto" w:fill="FFFFFF"/>
        </w:rPr>
        <w:t>13</w:t>
      </w:r>
      <w:r w:rsidRPr="00C409E0">
        <w:rPr>
          <w:rFonts w:cstheme="minorHAnsi"/>
          <w:color w:val="3A3A3A"/>
          <w:shd w:val="clear" w:color="auto" w:fill="FFFFFF"/>
        </w:rPr>
        <w:t>(1), 32–32. https://doi.org/10.1186/1758-2652-13-32</w:t>
      </w:r>
    </w:p>
    <w:p w14:paraId="501063D5" w14:textId="77777777" w:rsidR="00047A81" w:rsidRDefault="00047A81" w:rsidP="00047A81">
      <w:pPr>
        <w:spacing w:line="480" w:lineRule="auto"/>
        <w:ind w:left="720" w:hanging="720"/>
        <w:contextualSpacing/>
        <w:rPr>
          <w:rFonts w:cstheme="minorHAnsi"/>
          <w:b/>
          <w:bCs/>
        </w:rPr>
      </w:pPr>
      <w:r w:rsidRPr="00A12AC7">
        <w:rPr>
          <w:rFonts w:cstheme="minorHAnsi"/>
          <w:color w:val="000000"/>
          <w:shd w:val="clear" w:color="auto" w:fill="FFFFFF"/>
        </w:rPr>
        <w:t xml:space="preserve">Republic of Kenya. Ministry of Health. (2016). </w:t>
      </w:r>
      <w:r w:rsidRPr="00544D5E">
        <w:rPr>
          <w:rFonts w:cstheme="minorHAnsi"/>
          <w:i/>
          <w:iCs/>
          <w:color w:val="000000"/>
          <w:shd w:val="clear" w:color="auto" w:fill="FFFFFF"/>
        </w:rPr>
        <w:t>National Guidelines for Provision of Adolescent and youth Friendly Services in Kenya</w:t>
      </w:r>
      <w:r w:rsidRPr="00A12AC7">
        <w:rPr>
          <w:rFonts w:cstheme="minorHAnsi"/>
          <w:color w:val="000000"/>
          <w:shd w:val="clear" w:color="auto" w:fill="FFFFFF"/>
        </w:rPr>
        <w:t xml:space="preserve"> (2</w:t>
      </w:r>
      <w:r w:rsidRPr="00A12AC7">
        <w:rPr>
          <w:rFonts w:cstheme="minorHAnsi"/>
          <w:color w:val="000000"/>
          <w:shd w:val="clear" w:color="auto" w:fill="FFFFFF"/>
          <w:vertAlign w:val="superscript"/>
        </w:rPr>
        <w:t>nd</w:t>
      </w:r>
      <w:r w:rsidRPr="00A12AC7">
        <w:rPr>
          <w:rFonts w:cstheme="minorHAnsi"/>
          <w:color w:val="000000"/>
          <w:shd w:val="clear" w:color="auto" w:fill="FFFFFF"/>
        </w:rPr>
        <w:t xml:space="preserve"> Edition).</w:t>
      </w:r>
      <w:r>
        <w:rPr>
          <w:rFonts w:cstheme="minorHAnsi"/>
          <w:color w:val="000000"/>
          <w:shd w:val="clear" w:color="auto" w:fill="FFFFFF"/>
        </w:rPr>
        <w:t xml:space="preserve"> </w:t>
      </w:r>
      <w:hyperlink r:id="rId19" w:history="1">
        <w:r w:rsidRPr="005B0930">
          <w:rPr>
            <w:rStyle w:val="Hyperlink"/>
            <w:rFonts w:cstheme="minorHAnsi"/>
          </w:rPr>
          <w:t>https://faces.ucsf.edu/sites/g/files/tkssra4711/f/YouthGuidelines2016.pdf</w:t>
        </w:r>
      </w:hyperlink>
      <w:r w:rsidRPr="00A12AC7">
        <w:rPr>
          <w:rFonts w:cstheme="minorHAnsi"/>
        </w:rPr>
        <w:t xml:space="preserve"> </w:t>
      </w:r>
    </w:p>
    <w:p w14:paraId="1FD2B28E" w14:textId="77777777" w:rsidR="00047A81" w:rsidRPr="00C409E0" w:rsidRDefault="00047A81" w:rsidP="00047A81">
      <w:pPr>
        <w:spacing w:line="480" w:lineRule="auto"/>
        <w:ind w:left="720" w:hanging="720"/>
        <w:contextualSpacing/>
        <w:rPr>
          <w:rFonts w:cstheme="minorHAnsi"/>
          <w:color w:val="3A3A3A"/>
          <w:shd w:val="clear" w:color="auto" w:fill="FFFFFF"/>
        </w:rPr>
      </w:pPr>
      <w:r w:rsidRPr="00C409E0">
        <w:rPr>
          <w:rFonts w:cstheme="minorHAnsi"/>
          <w:color w:val="3A3A3A"/>
          <w:shd w:val="clear" w:color="auto" w:fill="FFFFFF"/>
        </w:rPr>
        <w:t>Shamagonam, J., Pisa, P., Imrie, J., Beery, M., Martin, C., Skosana, C., &amp; Delany-Moretlwe, S. (2018). Assessment of adolescent and youth friendly services in primary healthcare facilities in two provinces in South Africa. </w:t>
      </w:r>
      <w:r w:rsidRPr="00C409E0">
        <w:rPr>
          <w:rFonts w:cstheme="minorHAnsi"/>
          <w:i/>
          <w:iCs/>
          <w:color w:val="3A3A3A"/>
          <w:shd w:val="clear" w:color="auto" w:fill="FFFFFF"/>
        </w:rPr>
        <w:t>BMC Health Services Research</w:t>
      </w:r>
      <w:r w:rsidRPr="00C409E0">
        <w:rPr>
          <w:rFonts w:cstheme="minorHAnsi"/>
          <w:color w:val="3A3A3A"/>
          <w:shd w:val="clear" w:color="auto" w:fill="FFFFFF"/>
        </w:rPr>
        <w:t>, </w:t>
      </w:r>
      <w:r w:rsidRPr="00C409E0">
        <w:rPr>
          <w:rFonts w:cstheme="minorHAnsi"/>
          <w:i/>
          <w:iCs/>
          <w:color w:val="3A3A3A"/>
          <w:shd w:val="clear" w:color="auto" w:fill="FFFFFF"/>
        </w:rPr>
        <w:t>18</w:t>
      </w:r>
      <w:r w:rsidRPr="00C409E0">
        <w:rPr>
          <w:rFonts w:cstheme="minorHAnsi"/>
          <w:color w:val="3A3A3A"/>
          <w:shd w:val="clear" w:color="auto" w:fill="FFFFFF"/>
        </w:rPr>
        <w:t xml:space="preserve">(1), 809. </w:t>
      </w:r>
      <w:hyperlink r:id="rId20" w:history="1">
        <w:r w:rsidRPr="00C409E0">
          <w:rPr>
            <w:rStyle w:val="Hyperlink"/>
            <w:rFonts w:cstheme="minorHAnsi"/>
            <w:shd w:val="clear" w:color="auto" w:fill="FFFFFF"/>
          </w:rPr>
          <w:t>https://doi.org/10.1186/s12913-018-3623-7</w:t>
        </w:r>
      </w:hyperlink>
    </w:p>
    <w:p w14:paraId="199FD974" w14:textId="07B04E76" w:rsidR="00BE20D9" w:rsidRDefault="00BE20D9">
      <w:pPr>
        <w:rPr>
          <w:rFonts w:cstheme="minorHAnsi"/>
          <w:b/>
          <w:bCs/>
        </w:rPr>
      </w:pPr>
    </w:p>
    <w:p w14:paraId="11BEB473" w14:textId="4957A757" w:rsidR="004722CA" w:rsidRDefault="004722CA">
      <w:pPr>
        <w:rPr>
          <w:rFonts w:cstheme="minorHAnsi"/>
          <w:b/>
          <w:bCs/>
        </w:rPr>
      </w:pPr>
    </w:p>
    <w:p w14:paraId="42BB80F5" w14:textId="1FEC095A" w:rsidR="004722CA" w:rsidRDefault="004722CA">
      <w:pPr>
        <w:rPr>
          <w:rFonts w:cstheme="minorHAnsi"/>
          <w:b/>
          <w:bCs/>
        </w:rPr>
      </w:pPr>
    </w:p>
    <w:bookmarkEnd w:id="1"/>
    <w:p w14:paraId="3DCA8114" w14:textId="1CC6B1B0" w:rsidR="00173791" w:rsidRPr="00C409E0" w:rsidRDefault="00173791">
      <w:pPr>
        <w:rPr>
          <w:rFonts w:cstheme="minorHAnsi"/>
        </w:rPr>
      </w:pPr>
    </w:p>
    <w:p w14:paraId="0D9B631D" w14:textId="77777777" w:rsidR="00173791" w:rsidRPr="00C409E0" w:rsidRDefault="00173791">
      <w:pPr>
        <w:rPr>
          <w:rFonts w:cstheme="minorHAnsi"/>
        </w:rPr>
      </w:pPr>
    </w:p>
    <w:p w14:paraId="11B3AE26" w14:textId="57A0A7CD" w:rsidR="009D41DC" w:rsidRPr="005E3467" w:rsidRDefault="009D41DC" w:rsidP="00D97985">
      <w:pPr>
        <w:jc w:val="center"/>
        <w:rPr>
          <w:rFonts w:cstheme="minorHAnsi"/>
          <w:b/>
          <w:bCs/>
        </w:rPr>
      </w:pPr>
      <w:r w:rsidRPr="005E3467">
        <w:rPr>
          <w:rFonts w:cstheme="minorHAnsi"/>
          <w:b/>
          <w:bCs/>
        </w:rPr>
        <w:lastRenderedPageBreak/>
        <w:t>Appendi</w:t>
      </w:r>
      <w:r w:rsidR="008301C1" w:rsidRPr="005E3467">
        <w:rPr>
          <w:rFonts w:cstheme="minorHAnsi"/>
          <w:b/>
          <w:bCs/>
        </w:rPr>
        <w:t xml:space="preserve">ces </w:t>
      </w:r>
    </w:p>
    <w:p w14:paraId="49523512" w14:textId="26147231" w:rsidR="008301C1" w:rsidRPr="005E3467" w:rsidRDefault="008301C1" w:rsidP="00D97985">
      <w:pPr>
        <w:jc w:val="center"/>
        <w:rPr>
          <w:rFonts w:cstheme="minorHAnsi"/>
          <w:b/>
          <w:bCs/>
        </w:rPr>
      </w:pPr>
      <w:r w:rsidRPr="005E3467">
        <w:rPr>
          <w:rFonts w:cstheme="minorHAnsi"/>
          <w:b/>
          <w:bCs/>
        </w:rPr>
        <w:t xml:space="preserve">Appendix A </w:t>
      </w:r>
    </w:p>
    <w:p w14:paraId="7F4000E3" w14:textId="77777777" w:rsidR="001C2E63" w:rsidRPr="005E3467" w:rsidRDefault="001C2E63" w:rsidP="001C2E63">
      <w:pPr>
        <w:jc w:val="center"/>
        <w:rPr>
          <w:rFonts w:cstheme="minorHAnsi"/>
          <w:b/>
          <w:bCs/>
        </w:rPr>
      </w:pPr>
      <w:r w:rsidRPr="005E3467">
        <w:rPr>
          <w:rFonts w:cstheme="minorHAnsi"/>
          <w:b/>
          <w:bCs/>
        </w:rPr>
        <w:t xml:space="preserve">Research Objectives and Questions </w:t>
      </w:r>
    </w:p>
    <w:p w14:paraId="1BB77360" w14:textId="031CB45D" w:rsidR="005A0B3C" w:rsidRPr="005E3467" w:rsidRDefault="005A0B3C" w:rsidP="001C2E63">
      <w:pPr>
        <w:rPr>
          <w:rFonts w:cstheme="minorHAnsi"/>
          <w:b/>
          <w:bCs/>
        </w:rPr>
      </w:pPr>
      <w:r w:rsidRPr="005E3467">
        <w:rPr>
          <w:rFonts w:cstheme="minorHAnsi"/>
        </w:rPr>
        <w:t xml:space="preserve">The key objectives of the research study were to: </w:t>
      </w:r>
    </w:p>
    <w:p w14:paraId="67D1DB40" w14:textId="77777777" w:rsidR="005A0B3C" w:rsidRPr="005E3467" w:rsidRDefault="005A0B3C" w:rsidP="005A0B3C">
      <w:pPr>
        <w:pStyle w:val="ListParagraph"/>
        <w:numPr>
          <w:ilvl w:val="0"/>
          <w:numId w:val="1"/>
        </w:numPr>
        <w:rPr>
          <w:rFonts w:cstheme="minorHAnsi"/>
        </w:rPr>
      </w:pPr>
      <w:r w:rsidRPr="005E3467">
        <w:rPr>
          <w:rFonts w:cstheme="minorHAnsi"/>
        </w:rPr>
        <w:t xml:space="preserve">Understand the extent of Youth Friendly Services currently provided at Matongo and Iranda Health Centers and use obtained information to create a YFS implementation checklist. </w:t>
      </w:r>
    </w:p>
    <w:p w14:paraId="78D51AFC" w14:textId="77777777" w:rsidR="005A0B3C" w:rsidRPr="005E3467" w:rsidRDefault="005A0B3C" w:rsidP="005A0B3C">
      <w:pPr>
        <w:pStyle w:val="ListParagraph"/>
        <w:numPr>
          <w:ilvl w:val="0"/>
          <w:numId w:val="1"/>
        </w:numPr>
        <w:rPr>
          <w:rFonts w:cstheme="minorHAnsi"/>
        </w:rPr>
      </w:pPr>
      <w:r w:rsidRPr="005E3467">
        <w:rPr>
          <w:rFonts w:cstheme="minorHAnsi"/>
        </w:rPr>
        <w:t xml:space="preserve">Identify Matongo and Iranda Health Center’s staff skillset capacity and areas of needed improvement. </w:t>
      </w:r>
    </w:p>
    <w:p w14:paraId="2279359A" w14:textId="77777777" w:rsidR="005A0B3C" w:rsidRPr="005E3467" w:rsidRDefault="005A0B3C" w:rsidP="005A0B3C">
      <w:pPr>
        <w:pStyle w:val="ListParagraph"/>
        <w:numPr>
          <w:ilvl w:val="0"/>
          <w:numId w:val="1"/>
        </w:numPr>
        <w:rPr>
          <w:rFonts w:cstheme="minorHAnsi"/>
        </w:rPr>
      </w:pPr>
      <w:r w:rsidRPr="005E3467">
        <w:rPr>
          <w:rFonts w:cstheme="minorHAnsi"/>
        </w:rPr>
        <w:t xml:space="preserve">Determine the community’s knowledge and perception of YFS provided at Matongo and Iranda Health Centers. </w:t>
      </w:r>
    </w:p>
    <w:p w14:paraId="1F0A18C2" w14:textId="77777777" w:rsidR="005A0B3C" w:rsidRPr="005E3467" w:rsidRDefault="005A0B3C" w:rsidP="005A0B3C">
      <w:pPr>
        <w:pStyle w:val="ListParagraph"/>
        <w:numPr>
          <w:ilvl w:val="0"/>
          <w:numId w:val="1"/>
        </w:numPr>
        <w:rPr>
          <w:rFonts w:cstheme="minorHAnsi"/>
        </w:rPr>
      </w:pPr>
      <w:r w:rsidRPr="005E3467">
        <w:rPr>
          <w:rFonts w:cstheme="minorHAnsi"/>
        </w:rPr>
        <w:t xml:space="preserve">Determine youth involvement, knowledge, and perception of YFS provided. </w:t>
      </w:r>
    </w:p>
    <w:p w14:paraId="61648CB6" w14:textId="77777777" w:rsidR="005A0B3C" w:rsidRPr="005E3467" w:rsidRDefault="005A0B3C" w:rsidP="005A0B3C">
      <w:pPr>
        <w:pStyle w:val="ListParagraph"/>
        <w:numPr>
          <w:ilvl w:val="0"/>
          <w:numId w:val="1"/>
        </w:numPr>
        <w:rPr>
          <w:rFonts w:cstheme="minorHAnsi"/>
        </w:rPr>
      </w:pPr>
      <w:r w:rsidRPr="005E3467">
        <w:rPr>
          <w:rFonts w:cstheme="minorHAnsi"/>
        </w:rPr>
        <w:t xml:space="preserve">Identify the kind of services other YFS implementing organizations in the area are providing, their strengths, challenges, and potential areas for collaboration. </w:t>
      </w:r>
    </w:p>
    <w:p w14:paraId="697711D5" w14:textId="6D84D07C" w:rsidR="005A0B3C" w:rsidRDefault="005A0B3C" w:rsidP="005A0B3C">
      <w:pPr>
        <w:pStyle w:val="ListParagraph"/>
        <w:numPr>
          <w:ilvl w:val="0"/>
          <w:numId w:val="1"/>
        </w:numPr>
        <w:rPr>
          <w:rFonts w:cstheme="minorHAnsi"/>
        </w:rPr>
      </w:pPr>
      <w:r w:rsidRPr="005E3467">
        <w:rPr>
          <w:rFonts w:cstheme="minorHAnsi"/>
        </w:rPr>
        <w:t>Identify if Matongo and Iranda Health Centers have adequate structural capacity to provide comprehensive YFS</w:t>
      </w:r>
    </w:p>
    <w:p w14:paraId="1B3F0D46" w14:textId="77777777" w:rsidR="000C70C7" w:rsidRPr="005E3467" w:rsidRDefault="000C70C7" w:rsidP="000C70C7">
      <w:pPr>
        <w:pStyle w:val="ListParagraph"/>
        <w:rPr>
          <w:rFonts w:cstheme="minorHAnsi"/>
        </w:rPr>
      </w:pPr>
    </w:p>
    <w:p w14:paraId="5E931325" w14:textId="4ABEB94E" w:rsidR="000C70C7" w:rsidRPr="000C70C7" w:rsidRDefault="004C508A" w:rsidP="000C70C7">
      <w:pPr>
        <w:jc w:val="center"/>
        <w:rPr>
          <w:rFonts w:cstheme="minorHAnsi"/>
          <w:b/>
          <w:bCs/>
        </w:rPr>
      </w:pPr>
      <w:r w:rsidRPr="005E3467">
        <w:rPr>
          <w:rFonts w:cstheme="minorHAnsi"/>
          <w:b/>
          <w:bCs/>
        </w:rPr>
        <w:t xml:space="preserve">Research Questions </w:t>
      </w:r>
    </w:p>
    <w:p w14:paraId="46ED1A52" w14:textId="5CCC4D8E" w:rsidR="004C508A" w:rsidRPr="000C70C7" w:rsidRDefault="004C508A" w:rsidP="000C70C7">
      <w:pPr>
        <w:rPr>
          <w:rFonts w:cstheme="minorHAnsi"/>
          <w:b/>
          <w:bCs/>
        </w:rPr>
      </w:pPr>
      <w:r w:rsidRPr="005E3467">
        <w:rPr>
          <w:rFonts w:cstheme="minorHAnsi"/>
          <w:b/>
          <w:bCs/>
        </w:rPr>
        <w:t xml:space="preserve">Research Question 1: </w:t>
      </w:r>
      <w:r w:rsidRPr="000C70C7">
        <w:rPr>
          <w:rFonts w:cstheme="minorHAnsi"/>
        </w:rPr>
        <w:t xml:space="preserve">What is the perception of Youth Friendly Services at both community and health facility levels? </w:t>
      </w:r>
    </w:p>
    <w:p w14:paraId="585E05D4" w14:textId="159A0321" w:rsidR="004C508A" w:rsidRPr="005E3467" w:rsidRDefault="004C508A" w:rsidP="000C70C7">
      <w:pPr>
        <w:rPr>
          <w:rFonts w:cstheme="minorHAnsi"/>
        </w:rPr>
      </w:pPr>
      <w:r w:rsidRPr="005E3467">
        <w:rPr>
          <w:rFonts w:cstheme="minorHAnsi"/>
          <w:b/>
          <w:bCs/>
        </w:rPr>
        <w:t xml:space="preserve">Research Question 2: </w:t>
      </w:r>
      <w:r w:rsidRPr="000C70C7">
        <w:rPr>
          <w:rFonts w:cstheme="minorHAnsi"/>
        </w:rPr>
        <w:t xml:space="preserve">To what extent are Youth Friendly Services available in Matongo/Iranda? </w:t>
      </w:r>
    </w:p>
    <w:p w14:paraId="14364EBD" w14:textId="7BBE7AEE" w:rsidR="004C508A" w:rsidRPr="005E3467" w:rsidRDefault="004C508A" w:rsidP="004C508A">
      <w:pPr>
        <w:rPr>
          <w:rFonts w:cstheme="minorHAnsi"/>
          <w:b/>
          <w:bCs/>
        </w:rPr>
      </w:pPr>
      <w:r w:rsidRPr="005E3467">
        <w:rPr>
          <w:rFonts w:cstheme="minorHAnsi"/>
          <w:b/>
          <w:bCs/>
        </w:rPr>
        <w:t xml:space="preserve">Research Question 3: </w:t>
      </w:r>
      <w:r w:rsidRPr="000C70C7">
        <w:rPr>
          <w:rFonts w:cstheme="minorHAnsi"/>
        </w:rPr>
        <w:t>What are the roles and responsibilities of MoH staff in relation to YFS?</w:t>
      </w:r>
      <w:r w:rsidRPr="005E3467">
        <w:rPr>
          <w:rFonts w:cstheme="minorHAnsi"/>
          <w:b/>
          <w:bCs/>
        </w:rPr>
        <w:t xml:space="preserve"> </w:t>
      </w:r>
    </w:p>
    <w:p w14:paraId="406AA0B2" w14:textId="6ACA7E01" w:rsidR="004C508A" w:rsidRPr="005E3467" w:rsidRDefault="004C508A" w:rsidP="000C70C7">
      <w:pPr>
        <w:rPr>
          <w:rFonts w:cstheme="minorHAnsi"/>
        </w:rPr>
      </w:pPr>
      <w:r w:rsidRPr="005E3467">
        <w:rPr>
          <w:rFonts w:cstheme="minorHAnsi"/>
          <w:b/>
          <w:bCs/>
        </w:rPr>
        <w:t xml:space="preserve">Research Question 4: </w:t>
      </w:r>
      <w:r w:rsidRPr="000C70C7">
        <w:rPr>
          <w:rFonts w:cstheme="minorHAnsi"/>
        </w:rPr>
        <w:t xml:space="preserve">What are the roles and responsibilities of the community in relation to YFS? </w:t>
      </w:r>
    </w:p>
    <w:p w14:paraId="55871F49" w14:textId="18602755" w:rsidR="004C508A" w:rsidRPr="000C70C7" w:rsidRDefault="004C508A" w:rsidP="000C70C7">
      <w:pPr>
        <w:rPr>
          <w:rFonts w:cstheme="minorHAnsi"/>
          <w:b/>
          <w:bCs/>
        </w:rPr>
      </w:pPr>
      <w:r w:rsidRPr="005E3467">
        <w:rPr>
          <w:rFonts w:cstheme="minorHAnsi"/>
          <w:b/>
          <w:bCs/>
        </w:rPr>
        <w:t xml:space="preserve">Research Question 5: </w:t>
      </w:r>
      <w:r w:rsidRPr="000C70C7">
        <w:rPr>
          <w:rFonts w:cstheme="minorHAnsi"/>
        </w:rPr>
        <w:t>How were current YFS protocols developed?</w:t>
      </w:r>
      <w:r w:rsidRPr="005E3467">
        <w:rPr>
          <w:rFonts w:cstheme="minorHAnsi"/>
          <w:b/>
          <w:bCs/>
        </w:rPr>
        <w:t xml:space="preserve"> </w:t>
      </w:r>
    </w:p>
    <w:p w14:paraId="75CE6F6C" w14:textId="2578945D" w:rsidR="004C508A" w:rsidRDefault="004C508A" w:rsidP="000C70C7">
      <w:pPr>
        <w:rPr>
          <w:rFonts w:cstheme="minorHAnsi"/>
          <w:b/>
          <w:bCs/>
        </w:rPr>
      </w:pPr>
      <w:r w:rsidRPr="005E3467">
        <w:rPr>
          <w:rFonts w:cstheme="minorHAnsi"/>
          <w:b/>
          <w:bCs/>
        </w:rPr>
        <w:t xml:space="preserve">Research Question 6: </w:t>
      </w:r>
      <w:r w:rsidRPr="000C70C7">
        <w:rPr>
          <w:rFonts w:cstheme="minorHAnsi"/>
        </w:rPr>
        <w:t>How are other non-profit agencies implementing YFS in Kisii County?</w:t>
      </w:r>
      <w:r w:rsidRPr="005E3467">
        <w:rPr>
          <w:rFonts w:cstheme="minorHAnsi"/>
          <w:b/>
          <w:bCs/>
        </w:rPr>
        <w:t xml:space="preserve"> </w:t>
      </w:r>
    </w:p>
    <w:p w14:paraId="1DE068FD" w14:textId="4528640A" w:rsidR="000C70C7" w:rsidRDefault="000C70C7" w:rsidP="000C70C7">
      <w:pPr>
        <w:rPr>
          <w:rFonts w:cstheme="minorHAnsi"/>
          <w:b/>
          <w:bCs/>
        </w:rPr>
      </w:pPr>
    </w:p>
    <w:p w14:paraId="39929AF7" w14:textId="79DD4DD2" w:rsidR="000C70C7" w:rsidRPr="000C70C7" w:rsidRDefault="000C70C7" w:rsidP="000C70C7">
      <w:pPr>
        <w:rPr>
          <w:rFonts w:cstheme="minorHAnsi"/>
        </w:rPr>
      </w:pPr>
      <w:r w:rsidRPr="002E72B1">
        <w:rPr>
          <w:rFonts w:cstheme="minorHAnsi"/>
          <w:b/>
          <w:bCs/>
        </w:rPr>
        <w:t>Please note:</w:t>
      </w:r>
      <w:r>
        <w:rPr>
          <w:rFonts w:cstheme="minorHAnsi"/>
        </w:rPr>
        <w:t xml:space="preserve"> Interview questions</w:t>
      </w:r>
      <w:r w:rsidR="002E72B1">
        <w:rPr>
          <w:rFonts w:cstheme="minorHAnsi"/>
        </w:rPr>
        <w:t xml:space="preserve"> tailored to the participants were included under each research question. </w:t>
      </w:r>
    </w:p>
    <w:p w14:paraId="3867EAE2" w14:textId="05AAC4E2" w:rsidR="000C70C7" w:rsidRDefault="000C70C7" w:rsidP="000C70C7">
      <w:pPr>
        <w:rPr>
          <w:rFonts w:cstheme="minorHAnsi"/>
          <w:b/>
          <w:bCs/>
        </w:rPr>
      </w:pPr>
    </w:p>
    <w:p w14:paraId="034FD158" w14:textId="281EDC23" w:rsidR="000C70C7" w:rsidRDefault="000C70C7" w:rsidP="000C70C7">
      <w:pPr>
        <w:rPr>
          <w:rFonts w:cstheme="minorHAnsi"/>
          <w:b/>
          <w:bCs/>
        </w:rPr>
      </w:pPr>
    </w:p>
    <w:p w14:paraId="42EFE2EA" w14:textId="07E0FE55" w:rsidR="000C70C7" w:rsidRDefault="000C70C7" w:rsidP="000C70C7">
      <w:pPr>
        <w:rPr>
          <w:rFonts w:cstheme="minorHAnsi"/>
          <w:b/>
          <w:bCs/>
        </w:rPr>
      </w:pPr>
    </w:p>
    <w:p w14:paraId="5D89B5C1" w14:textId="070E93C5" w:rsidR="000C70C7" w:rsidRDefault="000C70C7" w:rsidP="000C70C7">
      <w:pPr>
        <w:rPr>
          <w:rFonts w:cstheme="minorHAnsi"/>
          <w:b/>
          <w:bCs/>
        </w:rPr>
      </w:pPr>
    </w:p>
    <w:p w14:paraId="55479A32" w14:textId="36F361C2" w:rsidR="000C70C7" w:rsidRDefault="000C70C7" w:rsidP="000C70C7">
      <w:pPr>
        <w:rPr>
          <w:rFonts w:cstheme="minorHAnsi"/>
          <w:b/>
          <w:bCs/>
        </w:rPr>
      </w:pPr>
    </w:p>
    <w:p w14:paraId="1B10C5E6" w14:textId="54EDB70B" w:rsidR="000C70C7" w:rsidRDefault="000C70C7" w:rsidP="002E72B1">
      <w:pPr>
        <w:rPr>
          <w:rFonts w:cstheme="minorHAnsi"/>
          <w:b/>
          <w:bCs/>
        </w:rPr>
      </w:pPr>
    </w:p>
    <w:p w14:paraId="3E94009B" w14:textId="623F4BDC" w:rsidR="002E72B1" w:rsidRPr="000C70C7" w:rsidRDefault="002E72B1" w:rsidP="002E72B1">
      <w:pPr>
        <w:jc w:val="center"/>
        <w:rPr>
          <w:rFonts w:cstheme="minorHAnsi"/>
          <w:b/>
          <w:bCs/>
        </w:rPr>
      </w:pPr>
      <w:r>
        <w:rPr>
          <w:rFonts w:cstheme="minorHAnsi"/>
          <w:b/>
          <w:bCs/>
        </w:rPr>
        <w:lastRenderedPageBreak/>
        <w:t xml:space="preserve">Appendix B </w:t>
      </w:r>
    </w:p>
    <w:p w14:paraId="31F7B612" w14:textId="77777777" w:rsidR="004C508A" w:rsidRPr="005E3467" w:rsidRDefault="004C508A" w:rsidP="004C508A">
      <w:pPr>
        <w:jc w:val="center"/>
        <w:rPr>
          <w:rFonts w:cstheme="minorHAnsi"/>
          <w:b/>
          <w:bCs/>
        </w:rPr>
      </w:pPr>
      <w:r w:rsidRPr="005E3467">
        <w:rPr>
          <w:rFonts w:cstheme="minorHAnsi"/>
          <w:b/>
          <w:bCs/>
        </w:rPr>
        <w:t xml:space="preserve">Consent Forms </w:t>
      </w:r>
    </w:p>
    <w:p w14:paraId="0710AAD5" w14:textId="1B105373" w:rsidR="004C508A" w:rsidRPr="005E3467" w:rsidRDefault="004C508A" w:rsidP="004C508A">
      <w:pPr>
        <w:jc w:val="center"/>
        <w:rPr>
          <w:rFonts w:cstheme="minorHAnsi"/>
          <w:b/>
          <w:bCs/>
        </w:rPr>
      </w:pPr>
      <w:r w:rsidRPr="005E3467">
        <w:rPr>
          <w:rFonts w:cstheme="minorHAnsi"/>
          <w:b/>
          <w:bCs/>
        </w:rPr>
        <w:t xml:space="preserve">YFS </w:t>
      </w:r>
      <w:r w:rsidR="00884779">
        <w:rPr>
          <w:rFonts w:cstheme="minorHAnsi"/>
          <w:b/>
          <w:bCs/>
        </w:rPr>
        <w:t>KII</w:t>
      </w:r>
      <w:r w:rsidRPr="005E3467">
        <w:rPr>
          <w:rFonts w:cstheme="minorHAnsi"/>
          <w:b/>
          <w:bCs/>
        </w:rPr>
        <w:t xml:space="preserve"> Interview Consent Form  </w:t>
      </w:r>
    </w:p>
    <w:p w14:paraId="25765C23" w14:textId="77777777" w:rsidR="004C508A" w:rsidRPr="005E3467" w:rsidRDefault="004C508A" w:rsidP="004C508A">
      <w:pPr>
        <w:rPr>
          <w:rFonts w:cstheme="minorHAnsi"/>
        </w:rPr>
      </w:pPr>
      <w:r w:rsidRPr="005E3467">
        <w:rPr>
          <w:rFonts w:cstheme="minorHAnsi"/>
        </w:rPr>
        <w:t xml:space="preserve">Hello, my name is __________________________ (name of speaker) and this is ___________________ who will be helping me with the interview. We work with the Kisii Konya Oroiboro Project (KIKOP) which has partnered with the Kisii Ministry of Health (MOH) to help promote the creation of Youth Friendly Services (YFS) at the Matongo/Iranda Health Centers. Obtained information will inform YFS program planning and implementation, ensure program is culturally appropriate, and aid in partnership development with community and other stakeholders. Thank you for your willingness to speak with us. </w:t>
      </w:r>
    </w:p>
    <w:p w14:paraId="48B96B61" w14:textId="77777777" w:rsidR="004C508A" w:rsidRPr="005E3467" w:rsidRDefault="004C508A" w:rsidP="004C508A">
      <w:pPr>
        <w:rPr>
          <w:rFonts w:cstheme="minorHAnsi"/>
        </w:rPr>
      </w:pPr>
      <w:r w:rsidRPr="005E3467">
        <w:rPr>
          <w:rFonts w:cstheme="minorHAnsi"/>
        </w:rPr>
        <w:t xml:space="preserve">The purpose of this interview is to learn about the services available for youth at the Matongo/Iranda Health Center. Participation is voluntary and consists of one interview that will last approximately one-hour. This interview will be recorded and used for further analysis. The information you provide will be managed with high confidentiality and your name will not be used in any publications/reports unless otherwise requested. You have a right to terminate the interview at any time. </w:t>
      </w:r>
    </w:p>
    <w:p w14:paraId="0C5938B7" w14:textId="77777777" w:rsidR="004C508A" w:rsidRPr="005E3467" w:rsidRDefault="004C508A" w:rsidP="004C508A">
      <w:pPr>
        <w:rPr>
          <w:rFonts w:cstheme="minorHAnsi"/>
        </w:rPr>
      </w:pPr>
      <w:r w:rsidRPr="005E3467">
        <w:rPr>
          <w:rFonts w:cstheme="minorHAnsi"/>
        </w:rPr>
        <w:t xml:space="preserve">While there is no compensation or direct benefit to participants, your input will help us establish YFS that are culturally appropriate and meet the needs of our local youth. It will also assist in development of curricula to train health facility staff regarding provision of comprehensive services that cater to the special needs of adolescents such as: contraception, mental health, drug and substance abuse, stress management and preventative health services (i.e. cervical cancer screening). There are no risks associated with participating in this study. </w:t>
      </w:r>
    </w:p>
    <w:p w14:paraId="55E17B1A" w14:textId="77777777" w:rsidR="004C508A" w:rsidRPr="005E3467" w:rsidRDefault="004C508A" w:rsidP="004C508A">
      <w:pPr>
        <w:rPr>
          <w:rFonts w:cstheme="minorHAnsi"/>
        </w:rPr>
      </w:pPr>
      <w:r w:rsidRPr="005E3467">
        <w:rPr>
          <w:rFonts w:cstheme="minorHAnsi"/>
        </w:rPr>
        <w:t xml:space="preserve">A summary of the results will be available to you upon request. Please contact interviewer with any questions or concerns. </w:t>
      </w:r>
    </w:p>
    <w:p w14:paraId="463C7E3E" w14:textId="77777777" w:rsidR="004C508A" w:rsidRPr="005E3467" w:rsidRDefault="004C508A" w:rsidP="004C508A">
      <w:pPr>
        <w:rPr>
          <w:rFonts w:cstheme="minorHAnsi"/>
        </w:rPr>
      </w:pPr>
    </w:p>
    <w:p w14:paraId="19C3FCA6" w14:textId="77777777" w:rsidR="004C508A" w:rsidRPr="005E3467" w:rsidRDefault="004C508A" w:rsidP="004C508A">
      <w:pPr>
        <w:rPr>
          <w:rFonts w:cstheme="minorHAnsi"/>
        </w:rPr>
      </w:pPr>
    </w:p>
    <w:p w14:paraId="0EC023E8" w14:textId="77777777" w:rsidR="004C508A" w:rsidRPr="005E3467" w:rsidRDefault="004C508A" w:rsidP="004C508A">
      <w:pPr>
        <w:rPr>
          <w:rFonts w:cstheme="minorHAnsi"/>
        </w:rPr>
      </w:pPr>
      <w:r w:rsidRPr="005E3467">
        <w:rPr>
          <w:rFonts w:cstheme="minorHAnsi"/>
        </w:rPr>
        <w:t>__________________________________</w:t>
      </w:r>
    </w:p>
    <w:p w14:paraId="7C2E2636" w14:textId="77777777" w:rsidR="004C508A" w:rsidRPr="005E3467" w:rsidRDefault="004C508A" w:rsidP="004C508A">
      <w:pPr>
        <w:rPr>
          <w:rFonts w:cstheme="minorHAnsi"/>
        </w:rPr>
      </w:pPr>
      <w:r w:rsidRPr="005E3467">
        <w:rPr>
          <w:rFonts w:cstheme="minorHAnsi"/>
        </w:rPr>
        <w:t xml:space="preserve">Interviewee Signature </w:t>
      </w:r>
    </w:p>
    <w:p w14:paraId="117CE8E5" w14:textId="77777777" w:rsidR="004C508A" w:rsidRPr="005E3467" w:rsidRDefault="004C508A" w:rsidP="004C508A">
      <w:pPr>
        <w:rPr>
          <w:rFonts w:cstheme="minorHAnsi"/>
        </w:rPr>
      </w:pPr>
    </w:p>
    <w:p w14:paraId="7FFF55A8" w14:textId="77777777" w:rsidR="004C508A" w:rsidRPr="005E3467" w:rsidRDefault="004C508A" w:rsidP="004C508A">
      <w:pPr>
        <w:rPr>
          <w:rFonts w:cstheme="minorHAnsi"/>
        </w:rPr>
      </w:pPr>
    </w:p>
    <w:p w14:paraId="0185FE47" w14:textId="77777777" w:rsidR="004C508A" w:rsidRPr="005E3467" w:rsidRDefault="004C508A" w:rsidP="004C508A">
      <w:pPr>
        <w:rPr>
          <w:rFonts w:cstheme="minorHAnsi"/>
        </w:rPr>
      </w:pPr>
    </w:p>
    <w:p w14:paraId="0C78A12B" w14:textId="77777777" w:rsidR="004C508A" w:rsidRPr="005E3467" w:rsidRDefault="004C508A" w:rsidP="004C508A">
      <w:pPr>
        <w:rPr>
          <w:rFonts w:cstheme="minorHAnsi"/>
        </w:rPr>
      </w:pPr>
      <w:r w:rsidRPr="005E3467">
        <w:rPr>
          <w:rFonts w:cstheme="minorHAnsi"/>
        </w:rPr>
        <w:t>__________________________________</w:t>
      </w:r>
    </w:p>
    <w:p w14:paraId="0ACBAB05" w14:textId="77777777" w:rsidR="004C508A" w:rsidRPr="005E3467" w:rsidRDefault="004C508A" w:rsidP="004C508A">
      <w:pPr>
        <w:rPr>
          <w:rFonts w:cstheme="minorHAnsi"/>
        </w:rPr>
      </w:pPr>
      <w:r w:rsidRPr="005E3467">
        <w:rPr>
          <w:rFonts w:cstheme="minorHAnsi"/>
        </w:rPr>
        <w:t xml:space="preserve">Interviewer Signature </w:t>
      </w:r>
    </w:p>
    <w:p w14:paraId="426C86DE" w14:textId="77777777" w:rsidR="004C508A" w:rsidRPr="005E3467" w:rsidRDefault="004C508A" w:rsidP="004C508A">
      <w:pPr>
        <w:rPr>
          <w:rFonts w:cstheme="minorHAnsi"/>
        </w:rPr>
      </w:pPr>
    </w:p>
    <w:p w14:paraId="55707835" w14:textId="3652BD2F" w:rsidR="004C508A" w:rsidRDefault="004C508A" w:rsidP="004C508A">
      <w:pPr>
        <w:rPr>
          <w:rFonts w:cstheme="minorHAnsi"/>
        </w:rPr>
      </w:pPr>
    </w:p>
    <w:p w14:paraId="1F3076D6" w14:textId="77777777" w:rsidR="00884779" w:rsidRPr="005E3467" w:rsidRDefault="00884779" w:rsidP="004C508A">
      <w:pPr>
        <w:rPr>
          <w:rFonts w:cstheme="minorHAnsi"/>
        </w:rPr>
      </w:pPr>
    </w:p>
    <w:p w14:paraId="56C06A36" w14:textId="77777777" w:rsidR="004C508A" w:rsidRPr="005E3467" w:rsidRDefault="004C508A" w:rsidP="004C508A">
      <w:pPr>
        <w:jc w:val="center"/>
        <w:rPr>
          <w:rFonts w:cstheme="minorHAnsi"/>
          <w:b/>
          <w:bCs/>
        </w:rPr>
      </w:pPr>
      <w:r w:rsidRPr="005E3467">
        <w:rPr>
          <w:rFonts w:cstheme="minorHAnsi"/>
          <w:b/>
          <w:bCs/>
        </w:rPr>
        <w:lastRenderedPageBreak/>
        <w:t>YFS Group Interview Consent Form</w:t>
      </w:r>
    </w:p>
    <w:p w14:paraId="2EB7751B" w14:textId="77777777" w:rsidR="004C508A" w:rsidRPr="005E3467" w:rsidRDefault="004C508A" w:rsidP="004C508A">
      <w:pPr>
        <w:rPr>
          <w:rFonts w:cstheme="minorHAnsi"/>
        </w:rPr>
      </w:pPr>
      <w:r w:rsidRPr="005E3467">
        <w:rPr>
          <w:rFonts w:cstheme="minorHAnsi"/>
        </w:rPr>
        <w:t xml:space="preserve">Hello, my name is __________________ (name of speaker) and this is _____________________ who will be helping me with the interview. We work with the Kisii Konya Oroiboro Project (KIKOP) which has partnered with the Kisii Ministry of Health (MOH) to help promote the creation of Youth Friendly Services (YFS) at the Matongo/Iranda Health Centers. Thank you for your willingness to speak with us. </w:t>
      </w:r>
    </w:p>
    <w:p w14:paraId="4F145E54" w14:textId="77777777" w:rsidR="004C508A" w:rsidRPr="005E3467" w:rsidRDefault="004C508A" w:rsidP="004C508A">
      <w:pPr>
        <w:rPr>
          <w:rFonts w:cstheme="minorHAnsi"/>
        </w:rPr>
      </w:pPr>
      <w:r w:rsidRPr="005E3467">
        <w:rPr>
          <w:rFonts w:cstheme="minorHAnsi"/>
        </w:rPr>
        <w:t xml:space="preserve">This interview will be conducted in a group. I will ask questions and give each of you time to respond. If another participant has already said what you wanted to say, please simply indicate that. This interview will take no longer than 2 hours. The purpose of this interview is to learn about the services available for youth at the Matongo/Iranda Health Center. This interview will be recorded and used for further analysis. The information you provide will be managed with high confidentiality and your name will not be used in any publications/reports unless otherwise requested. You have a right to terminate the interview at any time. We also request that you keep what others say in this interview confidential. </w:t>
      </w:r>
    </w:p>
    <w:p w14:paraId="5B73AE55" w14:textId="77777777" w:rsidR="004C508A" w:rsidRPr="005E3467" w:rsidRDefault="004C508A" w:rsidP="004C508A">
      <w:pPr>
        <w:rPr>
          <w:rFonts w:cstheme="minorHAnsi"/>
        </w:rPr>
      </w:pPr>
      <w:r w:rsidRPr="005E3467">
        <w:rPr>
          <w:rFonts w:cstheme="minorHAnsi"/>
        </w:rPr>
        <w:t xml:space="preserve">While there is no compensation or direct benefit to participants, your input will help us establish YFS that are culturally appropriate and meet the needs of our local youth. It will also assist in development of curricula to train health facility staff regarding provision of comprehensive services that cater to the special needs of adolescents such as: contraception, mental health, drug and substance abuse, stress management and preventative health services (i.e. cervical cancer screening). There are no risks associated with participating in this study. </w:t>
      </w:r>
    </w:p>
    <w:p w14:paraId="7FF3C958" w14:textId="77777777" w:rsidR="004C508A" w:rsidRPr="005E3467" w:rsidRDefault="004C508A" w:rsidP="004C508A">
      <w:pPr>
        <w:rPr>
          <w:rFonts w:cstheme="minorHAnsi"/>
        </w:rPr>
      </w:pPr>
      <w:r w:rsidRPr="005E3467">
        <w:rPr>
          <w:rFonts w:cstheme="minorHAnsi"/>
        </w:rPr>
        <w:t xml:space="preserve">A summary of the results will be available to you upon request. Please contact interviewer with any questions or concerns. </w:t>
      </w:r>
    </w:p>
    <w:p w14:paraId="46802656" w14:textId="77777777" w:rsidR="004C508A" w:rsidRPr="005E3467" w:rsidRDefault="004C508A" w:rsidP="004C508A">
      <w:pPr>
        <w:rPr>
          <w:rFonts w:cstheme="minorHAnsi"/>
        </w:rPr>
      </w:pPr>
    </w:p>
    <w:p w14:paraId="3D4B8457" w14:textId="77777777" w:rsidR="004C508A" w:rsidRPr="005E3467" w:rsidRDefault="004C508A" w:rsidP="004C508A">
      <w:pPr>
        <w:rPr>
          <w:rFonts w:cstheme="minorHAnsi"/>
        </w:rPr>
      </w:pPr>
    </w:p>
    <w:p w14:paraId="1520C1F1" w14:textId="77777777" w:rsidR="004C508A" w:rsidRPr="005E3467" w:rsidRDefault="004C508A" w:rsidP="004C508A">
      <w:pPr>
        <w:rPr>
          <w:rFonts w:cstheme="minorHAnsi"/>
        </w:rPr>
      </w:pPr>
    </w:p>
    <w:p w14:paraId="24BD0734" w14:textId="77777777" w:rsidR="004C508A" w:rsidRPr="005E3467" w:rsidRDefault="004C508A" w:rsidP="004C508A">
      <w:pPr>
        <w:rPr>
          <w:rFonts w:cstheme="minorHAnsi"/>
        </w:rPr>
      </w:pPr>
      <w:r w:rsidRPr="005E3467">
        <w:rPr>
          <w:rFonts w:cstheme="minorHAnsi"/>
        </w:rPr>
        <w:t>__________________________________</w:t>
      </w:r>
    </w:p>
    <w:p w14:paraId="02CA28C4" w14:textId="77777777" w:rsidR="004C508A" w:rsidRPr="005E3467" w:rsidRDefault="004C508A" w:rsidP="004C508A">
      <w:pPr>
        <w:rPr>
          <w:rFonts w:cstheme="minorHAnsi"/>
        </w:rPr>
      </w:pPr>
      <w:r w:rsidRPr="005E3467">
        <w:rPr>
          <w:rFonts w:cstheme="minorHAnsi"/>
        </w:rPr>
        <w:t xml:space="preserve">Interviewee Signature </w:t>
      </w:r>
    </w:p>
    <w:p w14:paraId="208A96A3" w14:textId="77777777" w:rsidR="004C508A" w:rsidRPr="005E3467" w:rsidRDefault="004C508A" w:rsidP="004C508A">
      <w:pPr>
        <w:rPr>
          <w:rFonts w:cstheme="minorHAnsi"/>
        </w:rPr>
      </w:pPr>
    </w:p>
    <w:p w14:paraId="7FC19DDD" w14:textId="77777777" w:rsidR="004C508A" w:rsidRPr="005E3467" w:rsidRDefault="004C508A" w:rsidP="004C508A">
      <w:pPr>
        <w:rPr>
          <w:rFonts w:cstheme="minorHAnsi"/>
        </w:rPr>
      </w:pPr>
    </w:p>
    <w:p w14:paraId="41D23666" w14:textId="77777777" w:rsidR="004C508A" w:rsidRPr="005E3467" w:rsidRDefault="004C508A" w:rsidP="004C508A">
      <w:pPr>
        <w:rPr>
          <w:rFonts w:cstheme="minorHAnsi"/>
        </w:rPr>
      </w:pPr>
    </w:p>
    <w:p w14:paraId="387DBE7F" w14:textId="77777777" w:rsidR="004C508A" w:rsidRPr="005E3467" w:rsidRDefault="004C508A" w:rsidP="004C508A">
      <w:pPr>
        <w:rPr>
          <w:rFonts w:cstheme="minorHAnsi"/>
        </w:rPr>
      </w:pPr>
      <w:r w:rsidRPr="005E3467">
        <w:rPr>
          <w:rFonts w:cstheme="minorHAnsi"/>
        </w:rPr>
        <w:t>__________________________________</w:t>
      </w:r>
    </w:p>
    <w:p w14:paraId="4B01E700" w14:textId="77777777" w:rsidR="004C508A" w:rsidRPr="005E3467" w:rsidRDefault="004C508A" w:rsidP="004C508A">
      <w:pPr>
        <w:rPr>
          <w:rFonts w:cstheme="minorHAnsi"/>
        </w:rPr>
      </w:pPr>
      <w:r w:rsidRPr="005E3467">
        <w:rPr>
          <w:rFonts w:cstheme="minorHAnsi"/>
        </w:rPr>
        <w:t xml:space="preserve">Interviewer Signature </w:t>
      </w:r>
    </w:p>
    <w:p w14:paraId="2C986CD3" w14:textId="3AF3E5B9" w:rsidR="00D007C0" w:rsidRPr="005E3467" w:rsidRDefault="00D007C0">
      <w:pPr>
        <w:rPr>
          <w:rFonts w:cstheme="minorHAnsi"/>
          <w:b/>
          <w:bCs/>
        </w:rPr>
      </w:pPr>
    </w:p>
    <w:p w14:paraId="39C0BAC1" w14:textId="31C96212" w:rsidR="00F61744" w:rsidRPr="005E3467" w:rsidRDefault="00F61744">
      <w:pPr>
        <w:rPr>
          <w:rFonts w:cstheme="minorHAnsi"/>
          <w:b/>
          <w:bCs/>
        </w:rPr>
      </w:pPr>
    </w:p>
    <w:p w14:paraId="15C40BDB" w14:textId="1D0796B2" w:rsidR="00F61744" w:rsidRPr="005E3467" w:rsidRDefault="00F61744">
      <w:pPr>
        <w:rPr>
          <w:rFonts w:cstheme="minorHAnsi"/>
          <w:b/>
          <w:bCs/>
        </w:rPr>
      </w:pPr>
    </w:p>
    <w:p w14:paraId="472CDEBD" w14:textId="1F69DBB8" w:rsidR="00F61744" w:rsidRPr="005E3467" w:rsidRDefault="00F61744">
      <w:pPr>
        <w:rPr>
          <w:rFonts w:cstheme="minorHAnsi"/>
          <w:b/>
          <w:bCs/>
        </w:rPr>
      </w:pPr>
    </w:p>
    <w:p w14:paraId="3B1EDA44" w14:textId="539F3018" w:rsidR="00F61744" w:rsidRDefault="00E12C33" w:rsidP="00E12C33">
      <w:pPr>
        <w:jc w:val="center"/>
        <w:rPr>
          <w:rFonts w:cstheme="minorHAnsi"/>
          <w:b/>
          <w:bCs/>
        </w:rPr>
      </w:pPr>
      <w:r>
        <w:rPr>
          <w:rFonts w:cstheme="minorHAnsi"/>
          <w:b/>
          <w:bCs/>
        </w:rPr>
        <w:lastRenderedPageBreak/>
        <w:t xml:space="preserve">Appendix C </w:t>
      </w:r>
    </w:p>
    <w:p w14:paraId="3ACA6F4E" w14:textId="78875379" w:rsidR="00F61744" w:rsidRPr="00A2479B" w:rsidRDefault="00F61744" w:rsidP="00A2479B">
      <w:pPr>
        <w:jc w:val="center"/>
        <w:rPr>
          <w:rFonts w:cstheme="minorHAnsi"/>
          <w:b/>
          <w:bCs/>
        </w:rPr>
      </w:pPr>
      <w:r w:rsidRPr="005E3467">
        <w:rPr>
          <w:rFonts w:cstheme="minorHAnsi"/>
          <w:b/>
          <w:bCs/>
        </w:rPr>
        <w:t xml:space="preserve">KIKOP Facility-Based Youth Friendly Services </w:t>
      </w:r>
      <w:r w:rsidR="00486AAD">
        <w:rPr>
          <w:rFonts w:cstheme="minorHAnsi"/>
          <w:b/>
          <w:bCs/>
        </w:rPr>
        <w:t>Program Evaluation Tools</w:t>
      </w:r>
      <w:bookmarkStart w:id="2" w:name="_GoBack"/>
      <w:bookmarkEnd w:id="2"/>
    </w:p>
    <w:p w14:paraId="2A2ADA7F" w14:textId="77777777" w:rsidR="00F61744" w:rsidRPr="005E3467" w:rsidRDefault="00F61744" w:rsidP="00F61744">
      <w:pPr>
        <w:spacing w:line="240" w:lineRule="auto"/>
        <w:contextualSpacing/>
        <w:jc w:val="center"/>
        <w:rPr>
          <w:rFonts w:cstheme="minorHAnsi"/>
          <w:b/>
          <w:bCs/>
        </w:rPr>
      </w:pPr>
      <w:bookmarkStart w:id="3" w:name="_Hlk31874866"/>
      <w:r w:rsidRPr="005E3467">
        <w:rPr>
          <w:rFonts w:cstheme="minorHAnsi"/>
          <w:b/>
          <w:bCs/>
        </w:rPr>
        <w:t xml:space="preserve">KIKOP Youth Friendly Services Patient Evaluation </w:t>
      </w:r>
    </w:p>
    <w:p w14:paraId="490D0450" w14:textId="77777777" w:rsidR="00F61744" w:rsidRPr="005E3467" w:rsidRDefault="00F61744" w:rsidP="00F61744">
      <w:pPr>
        <w:spacing w:line="240" w:lineRule="auto"/>
        <w:contextualSpacing/>
        <w:jc w:val="center"/>
        <w:rPr>
          <w:rFonts w:cstheme="minorHAnsi"/>
          <w:b/>
          <w:bCs/>
        </w:rPr>
      </w:pPr>
      <w:r w:rsidRPr="005E3467">
        <w:rPr>
          <w:rFonts w:cstheme="minorHAnsi"/>
          <w:b/>
          <w:bCs/>
        </w:rPr>
        <w:t xml:space="preserve">Quality Improvement and Verification Checklist (QIVC) </w:t>
      </w:r>
    </w:p>
    <w:bookmarkEnd w:id="3"/>
    <w:p w14:paraId="136B3C85" w14:textId="6EC68ABF" w:rsidR="00F61744" w:rsidRPr="005E3467" w:rsidRDefault="00F61744" w:rsidP="00F61744">
      <w:pPr>
        <w:pStyle w:val="CommentText"/>
        <w:rPr>
          <w:rFonts w:cstheme="minorHAnsi"/>
          <w:sz w:val="22"/>
          <w:szCs w:val="22"/>
        </w:rPr>
      </w:pPr>
      <w:r w:rsidRPr="005E3467">
        <w:rPr>
          <w:rFonts w:cstheme="minorHAnsi"/>
          <w:b/>
          <w:bCs/>
          <w:sz w:val="22"/>
          <w:szCs w:val="22"/>
        </w:rPr>
        <w:t>Name of Health Facility:</w:t>
      </w:r>
      <w:r w:rsidRPr="005E3467">
        <w:rPr>
          <w:rFonts w:cstheme="minorHAnsi"/>
          <w:sz w:val="22"/>
          <w:szCs w:val="22"/>
        </w:rPr>
        <w:t xml:space="preserve"> ______________________________________________________________</w:t>
      </w:r>
      <w:r w:rsidR="00F228A2">
        <w:rPr>
          <w:rFonts w:cstheme="minorHAnsi"/>
          <w:sz w:val="22"/>
          <w:szCs w:val="22"/>
        </w:rPr>
        <w:t>_</w:t>
      </w:r>
      <w:r w:rsidRPr="005E3467">
        <w:rPr>
          <w:rFonts w:cstheme="minorHAnsi"/>
          <w:sz w:val="22"/>
          <w:szCs w:val="22"/>
        </w:rPr>
        <w:t>_</w:t>
      </w:r>
    </w:p>
    <w:p w14:paraId="13FD6A6C" w14:textId="3C9F5BA2" w:rsidR="00F61744" w:rsidRPr="005E3467" w:rsidRDefault="00F61744" w:rsidP="00F61744">
      <w:pPr>
        <w:pStyle w:val="CommentText"/>
        <w:rPr>
          <w:rFonts w:cstheme="minorHAnsi"/>
          <w:sz w:val="22"/>
          <w:szCs w:val="22"/>
        </w:rPr>
      </w:pPr>
      <w:r w:rsidRPr="005E3467">
        <w:rPr>
          <w:rFonts w:cstheme="minorHAnsi"/>
          <w:b/>
          <w:bCs/>
          <w:sz w:val="22"/>
          <w:szCs w:val="22"/>
        </w:rPr>
        <w:t>Date of Evaluation:</w:t>
      </w:r>
      <w:r w:rsidRPr="005E3467">
        <w:rPr>
          <w:rFonts w:cstheme="minorHAnsi"/>
          <w:sz w:val="22"/>
          <w:szCs w:val="22"/>
        </w:rPr>
        <w:t>_____________________________________________________</w:t>
      </w:r>
      <w:r w:rsidR="00F228A2">
        <w:rPr>
          <w:rFonts w:cstheme="minorHAnsi"/>
          <w:sz w:val="22"/>
          <w:szCs w:val="22"/>
        </w:rPr>
        <w:t>______</w:t>
      </w:r>
      <w:r w:rsidRPr="005E3467">
        <w:rPr>
          <w:rFonts w:cstheme="minorHAnsi"/>
          <w:sz w:val="22"/>
          <w:szCs w:val="22"/>
        </w:rPr>
        <w:t>_________________</w:t>
      </w:r>
    </w:p>
    <w:p w14:paraId="7BE87C3C" w14:textId="573F66AA" w:rsidR="00F61744" w:rsidRPr="005E3467" w:rsidRDefault="00F61744" w:rsidP="00F61744">
      <w:pPr>
        <w:pStyle w:val="CommentText"/>
        <w:rPr>
          <w:rFonts w:cstheme="minorHAnsi"/>
          <w:sz w:val="22"/>
          <w:szCs w:val="22"/>
        </w:rPr>
      </w:pPr>
      <w:r w:rsidRPr="005E3467">
        <w:rPr>
          <w:rFonts w:cstheme="minorHAnsi"/>
          <w:b/>
          <w:bCs/>
          <w:sz w:val="22"/>
          <w:szCs w:val="22"/>
        </w:rPr>
        <w:t>Name and Position of Person Being Supervised:</w:t>
      </w:r>
      <w:r w:rsidRPr="005E3467">
        <w:rPr>
          <w:rFonts w:cstheme="minorHAnsi"/>
          <w:sz w:val="22"/>
          <w:szCs w:val="22"/>
        </w:rPr>
        <w:t xml:space="preserve"> ___________________________</w:t>
      </w:r>
      <w:r w:rsidR="00F228A2">
        <w:rPr>
          <w:rFonts w:cstheme="minorHAnsi"/>
          <w:sz w:val="22"/>
          <w:szCs w:val="22"/>
        </w:rPr>
        <w:t>__</w:t>
      </w:r>
      <w:r w:rsidRPr="005E3467">
        <w:rPr>
          <w:rFonts w:cstheme="minorHAnsi"/>
          <w:sz w:val="22"/>
          <w:szCs w:val="22"/>
        </w:rPr>
        <w:t>________________</w:t>
      </w:r>
    </w:p>
    <w:p w14:paraId="20F3032F" w14:textId="2C712BE3" w:rsidR="00F61744" w:rsidRPr="005E3467" w:rsidRDefault="00F61744" w:rsidP="00F61744">
      <w:pPr>
        <w:pStyle w:val="CommentText"/>
        <w:rPr>
          <w:rFonts w:cstheme="minorHAnsi"/>
          <w:sz w:val="22"/>
          <w:szCs w:val="22"/>
        </w:rPr>
      </w:pPr>
      <w:r w:rsidRPr="005E3467">
        <w:rPr>
          <w:rFonts w:cstheme="minorHAnsi"/>
          <w:b/>
          <w:bCs/>
          <w:sz w:val="22"/>
          <w:szCs w:val="22"/>
        </w:rPr>
        <w:t>Name and Position of Supervisor:</w:t>
      </w:r>
      <w:r w:rsidRPr="005E3467">
        <w:rPr>
          <w:rFonts w:cstheme="minorHAnsi"/>
          <w:sz w:val="22"/>
          <w:szCs w:val="22"/>
        </w:rPr>
        <w:t>_____________________________________________</w:t>
      </w:r>
      <w:r w:rsidR="00F228A2">
        <w:rPr>
          <w:rFonts w:cstheme="minorHAnsi"/>
          <w:sz w:val="22"/>
          <w:szCs w:val="22"/>
        </w:rPr>
        <w:t>__________</w:t>
      </w:r>
      <w:r w:rsidRPr="005E3467">
        <w:rPr>
          <w:rFonts w:cstheme="minorHAnsi"/>
          <w:sz w:val="22"/>
          <w:szCs w:val="22"/>
        </w:rPr>
        <w:t>__</w:t>
      </w:r>
    </w:p>
    <w:p w14:paraId="25CDDF71" w14:textId="77777777" w:rsidR="00F61744" w:rsidRPr="005E3467" w:rsidRDefault="00F61744" w:rsidP="00F61744">
      <w:pPr>
        <w:spacing w:after="0" w:line="240" w:lineRule="auto"/>
        <w:jc w:val="both"/>
        <w:rPr>
          <w:rFonts w:cstheme="minorHAnsi"/>
        </w:rPr>
      </w:pPr>
    </w:p>
    <w:tbl>
      <w:tblPr>
        <w:tblStyle w:val="TableGrid"/>
        <w:tblW w:w="9949" w:type="dxa"/>
        <w:tblLook w:val="04A0" w:firstRow="1" w:lastRow="0" w:firstColumn="1" w:lastColumn="0" w:noHBand="0" w:noVBand="1"/>
      </w:tblPr>
      <w:tblGrid>
        <w:gridCol w:w="526"/>
        <w:gridCol w:w="7524"/>
        <w:gridCol w:w="683"/>
        <w:gridCol w:w="588"/>
        <w:gridCol w:w="628"/>
      </w:tblGrid>
      <w:tr w:rsidR="00F61744" w:rsidRPr="005E3467" w14:paraId="5F638767" w14:textId="77777777" w:rsidTr="004A093C">
        <w:trPr>
          <w:trHeight w:val="224"/>
        </w:trPr>
        <w:tc>
          <w:tcPr>
            <w:tcW w:w="526" w:type="dxa"/>
          </w:tcPr>
          <w:p w14:paraId="6601C2D2" w14:textId="77777777" w:rsidR="00F61744" w:rsidRPr="005E3467" w:rsidRDefault="00F61744" w:rsidP="004A093C">
            <w:pPr>
              <w:jc w:val="both"/>
              <w:rPr>
                <w:rFonts w:cstheme="minorHAnsi"/>
                <w:b/>
              </w:rPr>
            </w:pPr>
            <w:r w:rsidRPr="005E3467">
              <w:rPr>
                <w:rFonts w:cstheme="minorHAnsi"/>
                <w:b/>
              </w:rPr>
              <w:t>#</w:t>
            </w:r>
          </w:p>
        </w:tc>
        <w:tc>
          <w:tcPr>
            <w:tcW w:w="7524" w:type="dxa"/>
          </w:tcPr>
          <w:p w14:paraId="6C9BEB25" w14:textId="77777777" w:rsidR="00F61744" w:rsidRPr="005E3467" w:rsidRDefault="00F61744" w:rsidP="004A093C">
            <w:pPr>
              <w:jc w:val="both"/>
              <w:rPr>
                <w:rFonts w:cstheme="minorHAnsi"/>
                <w:b/>
              </w:rPr>
            </w:pPr>
          </w:p>
        </w:tc>
        <w:tc>
          <w:tcPr>
            <w:tcW w:w="683" w:type="dxa"/>
          </w:tcPr>
          <w:p w14:paraId="3498EA1F" w14:textId="77777777" w:rsidR="00F61744" w:rsidRPr="005E3467" w:rsidRDefault="00F61744" w:rsidP="004A093C">
            <w:pPr>
              <w:jc w:val="both"/>
              <w:rPr>
                <w:rFonts w:cstheme="minorHAnsi"/>
                <w:b/>
              </w:rPr>
            </w:pPr>
            <w:r w:rsidRPr="005E3467">
              <w:rPr>
                <w:rFonts w:cstheme="minorHAnsi"/>
                <w:b/>
              </w:rPr>
              <w:t>YES</w:t>
            </w:r>
          </w:p>
        </w:tc>
        <w:tc>
          <w:tcPr>
            <w:tcW w:w="588" w:type="dxa"/>
          </w:tcPr>
          <w:p w14:paraId="695A6E84" w14:textId="77777777" w:rsidR="00F61744" w:rsidRPr="005E3467" w:rsidRDefault="00F61744" w:rsidP="004A093C">
            <w:pPr>
              <w:jc w:val="both"/>
              <w:rPr>
                <w:rFonts w:cstheme="minorHAnsi"/>
                <w:b/>
              </w:rPr>
            </w:pPr>
            <w:r w:rsidRPr="005E3467">
              <w:rPr>
                <w:rFonts w:cstheme="minorHAnsi"/>
                <w:b/>
              </w:rPr>
              <w:t>NO</w:t>
            </w:r>
          </w:p>
        </w:tc>
        <w:tc>
          <w:tcPr>
            <w:tcW w:w="626" w:type="dxa"/>
          </w:tcPr>
          <w:p w14:paraId="4D4EB431" w14:textId="77777777" w:rsidR="00F61744" w:rsidRPr="005E3467" w:rsidRDefault="00F61744" w:rsidP="004A093C">
            <w:pPr>
              <w:jc w:val="both"/>
              <w:rPr>
                <w:rFonts w:cstheme="minorHAnsi"/>
                <w:b/>
              </w:rPr>
            </w:pPr>
            <w:r w:rsidRPr="005E3467">
              <w:rPr>
                <w:rFonts w:cstheme="minorHAnsi"/>
                <w:b/>
              </w:rPr>
              <w:t>N/A</w:t>
            </w:r>
          </w:p>
        </w:tc>
      </w:tr>
      <w:tr w:rsidR="00F61744" w:rsidRPr="005E3467" w14:paraId="6C04459B" w14:textId="77777777" w:rsidTr="004A093C">
        <w:trPr>
          <w:trHeight w:val="224"/>
        </w:trPr>
        <w:tc>
          <w:tcPr>
            <w:tcW w:w="8050" w:type="dxa"/>
            <w:gridSpan w:val="2"/>
          </w:tcPr>
          <w:p w14:paraId="084E5ED3" w14:textId="77777777" w:rsidR="00F61744" w:rsidRPr="005E3467" w:rsidRDefault="00F61744" w:rsidP="004A093C">
            <w:pPr>
              <w:jc w:val="both"/>
              <w:rPr>
                <w:rFonts w:cstheme="minorHAnsi"/>
                <w:b/>
                <w:bCs/>
              </w:rPr>
            </w:pPr>
            <w:r w:rsidRPr="005E3467">
              <w:rPr>
                <w:rFonts w:cstheme="minorHAnsi"/>
                <w:b/>
                <w:bCs/>
              </w:rPr>
              <w:t xml:space="preserve">Check-In </w:t>
            </w:r>
          </w:p>
        </w:tc>
        <w:tc>
          <w:tcPr>
            <w:tcW w:w="683" w:type="dxa"/>
          </w:tcPr>
          <w:p w14:paraId="4198876A" w14:textId="77777777" w:rsidR="00F61744" w:rsidRPr="005E3467" w:rsidRDefault="00F61744" w:rsidP="004A093C">
            <w:pPr>
              <w:jc w:val="both"/>
              <w:rPr>
                <w:rFonts w:cstheme="minorHAnsi"/>
              </w:rPr>
            </w:pPr>
          </w:p>
        </w:tc>
        <w:tc>
          <w:tcPr>
            <w:tcW w:w="588" w:type="dxa"/>
          </w:tcPr>
          <w:p w14:paraId="138FC148" w14:textId="77777777" w:rsidR="00F61744" w:rsidRPr="005E3467" w:rsidRDefault="00F61744" w:rsidP="004A093C">
            <w:pPr>
              <w:jc w:val="both"/>
              <w:rPr>
                <w:rFonts w:cstheme="minorHAnsi"/>
              </w:rPr>
            </w:pPr>
          </w:p>
        </w:tc>
        <w:tc>
          <w:tcPr>
            <w:tcW w:w="626" w:type="dxa"/>
          </w:tcPr>
          <w:p w14:paraId="0CF69D7C" w14:textId="77777777" w:rsidR="00F61744" w:rsidRPr="005E3467" w:rsidRDefault="00F61744" w:rsidP="004A093C">
            <w:pPr>
              <w:jc w:val="both"/>
              <w:rPr>
                <w:rFonts w:cstheme="minorHAnsi"/>
              </w:rPr>
            </w:pPr>
          </w:p>
        </w:tc>
      </w:tr>
      <w:tr w:rsidR="00F61744" w:rsidRPr="005E3467" w14:paraId="7523AD57" w14:textId="77777777" w:rsidTr="004A093C">
        <w:trPr>
          <w:trHeight w:val="458"/>
        </w:trPr>
        <w:tc>
          <w:tcPr>
            <w:tcW w:w="526" w:type="dxa"/>
          </w:tcPr>
          <w:p w14:paraId="7AEF47E9" w14:textId="77777777" w:rsidR="00F61744" w:rsidRPr="005E3467" w:rsidRDefault="00F61744" w:rsidP="004A093C">
            <w:pPr>
              <w:jc w:val="both"/>
              <w:rPr>
                <w:rFonts w:cstheme="minorHAnsi"/>
              </w:rPr>
            </w:pPr>
            <w:r w:rsidRPr="005E3467">
              <w:rPr>
                <w:rFonts w:cstheme="minorHAnsi"/>
              </w:rPr>
              <w:t>1.</w:t>
            </w:r>
          </w:p>
        </w:tc>
        <w:tc>
          <w:tcPr>
            <w:tcW w:w="7524" w:type="dxa"/>
          </w:tcPr>
          <w:p w14:paraId="48A6B88B" w14:textId="77777777" w:rsidR="00F61744" w:rsidRPr="005E3467" w:rsidRDefault="00F61744" w:rsidP="004A093C">
            <w:pPr>
              <w:jc w:val="both"/>
              <w:rPr>
                <w:rFonts w:cstheme="minorHAnsi"/>
              </w:rPr>
            </w:pPr>
            <w:r w:rsidRPr="005E3467">
              <w:rPr>
                <w:rFonts w:cstheme="minorHAnsi"/>
              </w:rPr>
              <w:t xml:space="preserve">Patient registration/check-in process is private so that others can’t overhear the client’s information </w:t>
            </w:r>
          </w:p>
        </w:tc>
        <w:tc>
          <w:tcPr>
            <w:tcW w:w="683" w:type="dxa"/>
          </w:tcPr>
          <w:p w14:paraId="3F0292EC" w14:textId="77777777" w:rsidR="00F61744" w:rsidRPr="005E3467" w:rsidRDefault="00F61744" w:rsidP="004A093C">
            <w:pPr>
              <w:jc w:val="both"/>
              <w:rPr>
                <w:rFonts w:cstheme="minorHAnsi"/>
              </w:rPr>
            </w:pPr>
          </w:p>
        </w:tc>
        <w:tc>
          <w:tcPr>
            <w:tcW w:w="588" w:type="dxa"/>
          </w:tcPr>
          <w:p w14:paraId="60CB4D30" w14:textId="77777777" w:rsidR="00F61744" w:rsidRPr="005E3467" w:rsidRDefault="00F61744" w:rsidP="004A093C">
            <w:pPr>
              <w:jc w:val="both"/>
              <w:rPr>
                <w:rFonts w:cstheme="minorHAnsi"/>
              </w:rPr>
            </w:pPr>
          </w:p>
        </w:tc>
        <w:tc>
          <w:tcPr>
            <w:tcW w:w="626" w:type="dxa"/>
          </w:tcPr>
          <w:p w14:paraId="725D0207" w14:textId="77777777" w:rsidR="00F61744" w:rsidRPr="005E3467" w:rsidRDefault="00F61744" w:rsidP="004A093C">
            <w:pPr>
              <w:jc w:val="both"/>
              <w:rPr>
                <w:rFonts w:cstheme="minorHAnsi"/>
              </w:rPr>
            </w:pPr>
          </w:p>
        </w:tc>
      </w:tr>
      <w:tr w:rsidR="00F61744" w:rsidRPr="005E3467" w14:paraId="308013ED" w14:textId="77777777" w:rsidTr="004A093C">
        <w:trPr>
          <w:trHeight w:val="458"/>
        </w:trPr>
        <w:tc>
          <w:tcPr>
            <w:tcW w:w="526" w:type="dxa"/>
          </w:tcPr>
          <w:p w14:paraId="74BDEAE6" w14:textId="77777777" w:rsidR="00F61744" w:rsidRPr="005E3467" w:rsidRDefault="00F61744" w:rsidP="004A093C">
            <w:pPr>
              <w:jc w:val="both"/>
              <w:rPr>
                <w:rFonts w:cstheme="minorHAnsi"/>
              </w:rPr>
            </w:pPr>
            <w:r w:rsidRPr="005E3467">
              <w:rPr>
                <w:rFonts w:cstheme="minorHAnsi"/>
              </w:rPr>
              <w:t xml:space="preserve">2. </w:t>
            </w:r>
          </w:p>
        </w:tc>
        <w:tc>
          <w:tcPr>
            <w:tcW w:w="7524" w:type="dxa"/>
          </w:tcPr>
          <w:p w14:paraId="34E962FB" w14:textId="77777777" w:rsidR="00F61744" w:rsidRPr="005E3467" w:rsidRDefault="00F61744" w:rsidP="004A093C">
            <w:pPr>
              <w:jc w:val="both"/>
              <w:rPr>
                <w:rFonts w:cstheme="minorHAnsi"/>
              </w:rPr>
            </w:pPr>
            <w:r w:rsidRPr="005E3467">
              <w:rPr>
                <w:rFonts w:cstheme="minorHAnsi"/>
              </w:rPr>
              <w:t xml:space="preserve">After registration/check-in, patient is given handout that describes the hours of service and full range of services available </w:t>
            </w:r>
          </w:p>
        </w:tc>
        <w:tc>
          <w:tcPr>
            <w:tcW w:w="683" w:type="dxa"/>
          </w:tcPr>
          <w:p w14:paraId="78870089" w14:textId="77777777" w:rsidR="00F61744" w:rsidRPr="005E3467" w:rsidRDefault="00F61744" w:rsidP="004A093C">
            <w:pPr>
              <w:jc w:val="both"/>
              <w:rPr>
                <w:rFonts w:cstheme="minorHAnsi"/>
              </w:rPr>
            </w:pPr>
          </w:p>
        </w:tc>
        <w:tc>
          <w:tcPr>
            <w:tcW w:w="588" w:type="dxa"/>
          </w:tcPr>
          <w:p w14:paraId="6E2C814D" w14:textId="77777777" w:rsidR="00F61744" w:rsidRPr="005E3467" w:rsidRDefault="00F61744" w:rsidP="004A093C">
            <w:pPr>
              <w:jc w:val="both"/>
              <w:rPr>
                <w:rFonts w:cstheme="minorHAnsi"/>
              </w:rPr>
            </w:pPr>
          </w:p>
        </w:tc>
        <w:tc>
          <w:tcPr>
            <w:tcW w:w="626" w:type="dxa"/>
          </w:tcPr>
          <w:p w14:paraId="3C6958CA" w14:textId="77777777" w:rsidR="00F61744" w:rsidRPr="005E3467" w:rsidRDefault="00F61744" w:rsidP="004A093C">
            <w:pPr>
              <w:jc w:val="both"/>
              <w:rPr>
                <w:rFonts w:cstheme="minorHAnsi"/>
              </w:rPr>
            </w:pPr>
          </w:p>
        </w:tc>
      </w:tr>
      <w:tr w:rsidR="00F61744" w:rsidRPr="005E3467" w14:paraId="503F962A" w14:textId="77777777" w:rsidTr="004A093C">
        <w:trPr>
          <w:trHeight w:val="448"/>
        </w:trPr>
        <w:tc>
          <w:tcPr>
            <w:tcW w:w="526" w:type="dxa"/>
          </w:tcPr>
          <w:p w14:paraId="3C893D12" w14:textId="77777777" w:rsidR="00F61744" w:rsidRPr="005E3467" w:rsidRDefault="00F61744" w:rsidP="004A093C">
            <w:pPr>
              <w:jc w:val="both"/>
              <w:rPr>
                <w:rFonts w:cstheme="minorHAnsi"/>
              </w:rPr>
            </w:pPr>
            <w:r w:rsidRPr="005E3467">
              <w:rPr>
                <w:rFonts w:cstheme="minorHAnsi"/>
              </w:rPr>
              <w:t xml:space="preserve">3. </w:t>
            </w:r>
          </w:p>
        </w:tc>
        <w:tc>
          <w:tcPr>
            <w:tcW w:w="7524" w:type="dxa"/>
          </w:tcPr>
          <w:p w14:paraId="77F8AA6F" w14:textId="77777777" w:rsidR="00F61744" w:rsidRPr="005E3467" w:rsidRDefault="00F61744" w:rsidP="004A093C">
            <w:pPr>
              <w:jc w:val="both"/>
              <w:rPr>
                <w:rFonts w:cstheme="minorHAnsi"/>
              </w:rPr>
            </w:pPr>
            <w:r w:rsidRPr="005E3467">
              <w:rPr>
                <w:rFonts w:cstheme="minorHAnsi"/>
              </w:rPr>
              <w:t xml:space="preserve">After registration/check-in, patient is given handout that describes their rights as a patient </w:t>
            </w:r>
          </w:p>
        </w:tc>
        <w:tc>
          <w:tcPr>
            <w:tcW w:w="683" w:type="dxa"/>
          </w:tcPr>
          <w:p w14:paraId="19AF6ECB" w14:textId="77777777" w:rsidR="00F61744" w:rsidRPr="005E3467" w:rsidRDefault="00F61744" w:rsidP="004A093C">
            <w:pPr>
              <w:jc w:val="both"/>
              <w:rPr>
                <w:rFonts w:cstheme="minorHAnsi"/>
              </w:rPr>
            </w:pPr>
          </w:p>
        </w:tc>
        <w:tc>
          <w:tcPr>
            <w:tcW w:w="588" w:type="dxa"/>
          </w:tcPr>
          <w:p w14:paraId="7A3A2EFE" w14:textId="77777777" w:rsidR="00F61744" w:rsidRPr="005E3467" w:rsidRDefault="00F61744" w:rsidP="004A093C">
            <w:pPr>
              <w:jc w:val="both"/>
              <w:rPr>
                <w:rFonts w:cstheme="minorHAnsi"/>
              </w:rPr>
            </w:pPr>
          </w:p>
        </w:tc>
        <w:tc>
          <w:tcPr>
            <w:tcW w:w="626" w:type="dxa"/>
          </w:tcPr>
          <w:p w14:paraId="2529D0E5" w14:textId="77777777" w:rsidR="00F61744" w:rsidRPr="005E3467" w:rsidRDefault="00F61744" w:rsidP="004A093C">
            <w:pPr>
              <w:jc w:val="both"/>
              <w:rPr>
                <w:rFonts w:cstheme="minorHAnsi"/>
              </w:rPr>
            </w:pPr>
          </w:p>
        </w:tc>
      </w:tr>
      <w:tr w:rsidR="00F61744" w:rsidRPr="005E3467" w14:paraId="49498009" w14:textId="77777777" w:rsidTr="004A093C">
        <w:trPr>
          <w:trHeight w:val="224"/>
        </w:trPr>
        <w:tc>
          <w:tcPr>
            <w:tcW w:w="526" w:type="dxa"/>
          </w:tcPr>
          <w:p w14:paraId="3270B335" w14:textId="77777777" w:rsidR="00F61744" w:rsidRPr="005E3467" w:rsidRDefault="00F61744" w:rsidP="004A093C">
            <w:pPr>
              <w:jc w:val="both"/>
              <w:rPr>
                <w:rFonts w:cstheme="minorHAnsi"/>
              </w:rPr>
            </w:pPr>
            <w:r w:rsidRPr="005E3467">
              <w:rPr>
                <w:rFonts w:cstheme="minorHAnsi"/>
              </w:rPr>
              <w:t xml:space="preserve">4. </w:t>
            </w:r>
          </w:p>
        </w:tc>
        <w:tc>
          <w:tcPr>
            <w:tcW w:w="7524" w:type="dxa"/>
          </w:tcPr>
          <w:p w14:paraId="2897CBF3" w14:textId="77777777" w:rsidR="00F61744" w:rsidRPr="005E3467" w:rsidRDefault="00F61744" w:rsidP="004A093C">
            <w:pPr>
              <w:jc w:val="both"/>
              <w:rPr>
                <w:rFonts w:cstheme="minorHAnsi"/>
              </w:rPr>
            </w:pPr>
            <w:r w:rsidRPr="005E3467">
              <w:rPr>
                <w:rFonts w:cstheme="minorHAnsi"/>
              </w:rPr>
              <w:t xml:space="preserve">Receptionist/provider kindly directs patient to waiting area </w:t>
            </w:r>
          </w:p>
        </w:tc>
        <w:tc>
          <w:tcPr>
            <w:tcW w:w="683" w:type="dxa"/>
          </w:tcPr>
          <w:p w14:paraId="6277FEFE" w14:textId="77777777" w:rsidR="00F61744" w:rsidRPr="005E3467" w:rsidRDefault="00F61744" w:rsidP="004A093C">
            <w:pPr>
              <w:jc w:val="both"/>
              <w:rPr>
                <w:rFonts w:cstheme="minorHAnsi"/>
              </w:rPr>
            </w:pPr>
          </w:p>
        </w:tc>
        <w:tc>
          <w:tcPr>
            <w:tcW w:w="588" w:type="dxa"/>
          </w:tcPr>
          <w:p w14:paraId="307E4EAF" w14:textId="77777777" w:rsidR="00F61744" w:rsidRPr="005E3467" w:rsidRDefault="00F61744" w:rsidP="004A093C">
            <w:pPr>
              <w:jc w:val="both"/>
              <w:rPr>
                <w:rFonts w:cstheme="minorHAnsi"/>
              </w:rPr>
            </w:pPr>
          </w:p>
        </w:tc>
        <w:tc>
          <w:tcPr>
            <w:tcW w:w="626" w:type="dxa"/>
          </w:tcPr>
          <w:p w14:paraId="789D6570" w14:textId="77777777" w:rsidR="00F61744" w:rsidRPr="005E3467" w:rsidRDefault="00F61744" w:rsidP="004A093C">
            <w:pPr>
              <w:jc w:val="both"/>
              <w:rPr>
                <w:rFonts w:cstheme="minorHAnsi"/>
              </w:rPr>
            </w:pPr>
          </w:p>
        </w:tc>
      </w:tr>
      <w:tr w:rsidR="00F61744" w:rsidRPr="005E3467" w14:paraId="3F88FF15" w14:textId="77777777" w:rsidTr="004A093C">
        <w:trPr>
          <w:trHeight w:val="234"/>
        </w:trPr>
        <w:tc>
          <w:tcPr>
            <w:tcW w:w="526" w:type="dxa"/>
          </w:tcPr>
          <w:p w14:paraId="23C1A6F9" w14:textId="77777777" w:rsidR="00F61744" w:rsidRPr="005E3467" w:rsidRDefault="00F61744" w:rsidP="004A093C">
            <w:pPr>
              <w:jc w:val="both"/>
              <w:rPr>
                <w:rFonts w:cstheme="minorHAnsi"/>
              </w:rPr>
            </w:pPr>
            <w:r w:rsidRPr="005E3467">
              <w:rPr>
                <w:rFonts w:cstheme="minorHAnsi"/>
              </w:rPr>
              <w:t>5.</w:t>
            </w:r>
          </w:p>
        </w:tc>
        <w:tc>
          <w:tcPr>
            <w:tcW w:w="7524" w:type="dxa"/>
          </w:tcPr>
          <w:p w14:paraId="572F5FCB" w14:textId="77777777" w:rsidR="00F61744" w:rsidRPr="005E3467" w:rsidRDefault="00F61744" w:rsidP="004A093C">
            <w:pPr>
              <w:jc w:val="both"/>
              <w:rPr>
                <w:rFonts w:cstheme="minorHAnsi"/>
              </w:rPr>
            </w:pPr>
            <w:r w:rsidRPr="005E3467">
              <w:rPr>
                <w:rFonts w:cstheme="minorHAnsi"/>
              </w:rPr>
              <w:t>Patient does not wait to be seen by the provider for longer than 30 minutes</w:t>
            </w:r>
          </w:p>
        </w:tc>
        <w:tc>
          <w:tcPr>
            <w:tcW w:w="683" w:type="dxa"/>
          </w:tcPr>
          <w:p w14:paraId="4F7AD792" w14:textId="77777777" w:rsidR="00F61744" w:rsidRPr="005E3467" w:rsidRDefault="00F61744" w:rsidP="004A093C">
            <w:pPr>
              <w:jc w:val="both"/>
              <w:rPr>
                <w:rFonts w:cstheme="minorHAnsi"/>
              </w:rPr>
            </w:pPr>
          </w:p>
        </w:tc>
        <w:tc>
          <w:tcPr>
            <w:tcW w:w="588" w:type="dxa"/>
          </w:tcPr>
          <w:p w14:paraId="36ACDA4D" w14:textId="77777777" w:rsidR="00F61744" w:rsidRPr="005E3467" w:rsidRDefault="00F61744" w:rsidP="004A093C">
            <w:pPr>
              <w:jc w:val="both"/>
              <w:rPr>
                <w:rFonts w:cstheme="minorHAnsi"/>
              </w:rPr>
            </w:pPr>
          </w:p>
        </w:tc>
        <w:tc>
          <w:tcPr>
            <w:tcW w:w="626" w:type="dxa"/>
          </w:tcPr>
          <w:p w14:paraId="203F82C8" w14:textId="77777777" w:rsidR="00F61744" w:rsidRPr="005E3467" w:rsidRDefault="00F61744" w:rsidP="004A093C">
            <w:pPr>
              <w:jc w:val="both"/>
              <w:rPr>
                <w:rFonts w:cstheme="minorHAnsi"/>
              </w:rPr>
            </w:pPr>
          </w:p>
        </w:tc>
      </w:tr>
      <w:tr w:rsidR="00F61744" w:rsidRPr="005E3467" w14:paraId="723B0253" w14:textId="77777777" w:rsidTr="004A093C">
        <w:trPr>
          <w:trHeight w:val="224"/>
        </w:trPr>
        <w:tc>
          <w:tcPr>
            <w:tcW w:w="8050" w:type="dxa"/>
            <w:gridSpan w:val="2"/>
          </w:tcPr>
          <w:p w14:paraId="05AEACF6" w14:textId="77777777" w:rsidR="00F61744" w:rsidRPr="005E3467" w:rsidRDefault="00F61744" w:rsidP="004A093C">
            <w:pPr>
              <w:jc w:val="both"/>
              <w:rPr>
                <w:rFonts w:cstheme="minorHAnsi"/>
                <w:b/>
                <w:bCs/>
              </w:rPr>
            </w:pPr>
            <w:r w:rsidRPr="005E3467">
              <w:rPr>
                <w:rFonts w:cstheme="minorHAnsi"/>
                <w:b/>
                <w:bCs/>
              </w:rPr>
              <w:t xml:space="preserve">Pre-Assessment </w:t>
            </w:r>
          </w:p>
        </w:tc>
        <w:tc>
          <w:tcPr>
            <w:tcW w:w="683" w:type="dxa"/>
          </w:tcPr>
          <w:p w14:paraId="192E152A" w14:textId="77777777" w:rsidR="00F61744" w:rsidRPr="005E3467" w:rsidRDefault="00F61744" w:rsidP="004A093C">
            <w:pPr>
              <w:jc w:val="both"/>
              <w:rPr>
                <w:rFonts w:cstheme="minorHAnsi"/>
              </w:rPr>
            </w:pPr>
          </w:p>
        </w:tc>
        <w:tc>
          <w:tcPr>
            <w:tcW w:w="588" w:type="dxa"/>
          </w:tcPr>
          <w:p w14:paraId="17EE9DCA" w14:textId="77777777" w:rsidR="00F61744" w:rsidRPr="005E3467" w:rsidRDefault="00F61744" w:rsidP="004A093C">
            <w:pPr>
              <w:jc w:val="both"/>
              <w:rPr>
                <w:rFonts w:cstheme="minorHAnsi"/>
              </w:rPr>
            </w:pPr>
          </w:p>
        </w:tc>
        <w:tc>
          <w:tcPr>
            <w:tcW w:w="626" w:type="dxa"/>
          </w:tcPr>
          <w:p w14:paraId="38280455" w14:textId="77777777" w:rsidR="00F61744" w:rsidRPr="005E3467" w:rsidRDefault="00F61744" w:rsidP="004A093C">
            <w:pPr>
              <w:jc w:val="both"/>
              <w:rPr>
                <w:rFonts w:cstheme="minorHAnsi"/>
              </w:rPr>
            </w:pPr>
          </w:p>
        </w:tc>
      </w:tr>
      <w:tr w:rsidR="00F61744" w:rsidRPr="005E3467" w14:paraId="0E9F0570" w14:textId="77777777" w:rsidTr="004A093C">
        <w:trPr>
          <w:trHeight w:val="224"/>
        </w:trPr>
        <w:tc>
          <w:tcPr>
            <w:tcW w:w="526" w:type="dxa"/>
          </w:tcPr>
          <w:p w14:paraId="5CD51500" w14:textId="77777777" w:rsidR="00F61744" w:rsidRPr="005E3467" w:rsidRDefault="00F61744" w:rsidP="004A093C">
            <w:pPr>
              <w:jc w:val="both"/>
              <w:rPr>
                <w:rFonts w:cstheme="minorHAnsi"/>
              </w:rPr>
            </w:pPr>
            <w:r w:rsidRPr="005E3467">
              <w:rPr>
                <w:rFonts w:cstheme="minorHAnsi"/>
              </w:rPr>
              <w:t>6.</w:t>
            </w:r>
          </w:p>
        </w:tc>
        <w:tc>
          <w:tcPr>
            <w:tcW w:w="7524" w:type="dxa"/>
          </w:tcPr>
          <w:p w14:paraId="75937BBC" w14:textId="77777777" w:rsidR="00F61744" w:rsidRPr="005E3467" w:rsidRDefault="00F61744" w:rsidP="004A093C">
            <w:pPr>
              <w:jc w:val="both"/>
              <w:rPr>
                <w:rFonts w:cstheme="minorHAnsi"/>
              </w:rPr>
            </w:pPr>
            <w:r w:rsidRPr="005E3467">
              <w:rPr>
                <w:rFonts w:cstheme="minorHAnsi"/>
              </w:rPr>
              <w:t xml:space="preserve">The provider kindly greets and welcomes the young person </w:t>
            </w:r>
          </w:p>
        </w:tc>
        <w:tc>
          <w:tcPr>
            <w:tcW w:w="683" w:type="dxa"/>
          </w:tcPr>
          <w:p w14:paraId="35FEDA3A" w14:textId="77777777" w:rsidR="00F61744" w:rsidRPr="005E3467" w:rsidRDefault="00F61744" w:rsidP="004A093C">
            <w:pPr>
              <w:jc w:val="both"/>
              <w:rPr>
                <w:rFonts w:cstheme="minorHAnsi"/>
              </w:rPr>
            </w:pPr>
          </w:p>
        </w:tc>
        <w:tc>
          <w:tcPr>
            <w:tcW w:w="588" w:type="dxa"/>
          </w:tcPr>
          <w:p w14:paraId="0D06B186" w14:textId="77777777" w:rsidR="00F61744" w:rsidRPr="005E3467" w:rsidRDefault="00F61744" w:rsidP="004A093C">
            <w:pPr>
              <w:jc w:val="both"/>
              <w:rPr>
                <w:rFonts w:cstheme="minorHAnsi"/>
              </w:rPr>
            </w:pPr>
          </w:p>
        </w:tc>
        <w:tc>
          <w:tcPr>
            <w:tcW w:w="626" w:type="dxa"/>
          </w:tcPr>
          <w:p w14:paraId="54D51BF9" w14:textId="77777777" w:rsidR="00F61744" w:rsidRPr="005E3467" w:rsidRDefault="00F61744" w:rsidP="004A093C">
            <w:pPr>
              <w:jc w:val="both"/>
              <w:rPr>
                <w:rFonts w:cstheme="minorHAnsi"/>
              </w:rPr>
            </w:pPr>
          </w:p>
        </w:tc>
      </w:tr>
      <w:tr w:rsidR="00F61744" w:rsidRPr="005E3467" w14:paraId="18146D58" w14:textId="77777777" w:rsidTr="004A093C">
        <w:trPr>
          <w:trHeight w:val="224"/>
        </w:trPr>
        <w:tc>
          <w:tcPr>
            <w:tcW w:w="526" w:type="dxa"/>
          </w:tcPr>
          <w:p w14:paraId="05A05556" w14:textId="77777777" w:rsidR="00F61744" w:rsidRPr="005E3467" w:rsidRDefault="00F61744" w:rsidP="004A093C">
            <w:pPr>
              <w:jc w:val="both"/>
              <w:rPr>
                <w:rFonts w:cstheme="minorHAnsi"/>
              </w:rPr>
            </w:pPr>
            <w:r w:rsidRPr="005E3467">
              <w:rPr>
                <w:rFonts w:cstheme="minorHAnsi"/>
              </w:rPr>
              <w:t>7.</w:t>
            </w:r>
          </w:p>
        </w:tc>
        <w:tc>
          <w:tcPr>
            <w:tcW w:w="7524" w:type="dxa"/>
          </w:tcPr>
          <w:p w14:paraId="72F667D5" w14:textId="77777777" w:rsidR="00F61744" w:rsidRPr="005E3467" w:rsidRDefault="00F61744" w:rsidP="004A093C">
            <w:pPr>
              <w:jc w:val="both"/>
              <w:rPr>
                <w:rFonts w:cstheme="minorHAnsi"/>
              </w:rPr>
            </w:pPr>
            <w:r w:rsidRPr="005E3467">
              <w:rPr>
                <w:rFonts w:cstheme="minorHAnsi"/>
              </w:rPr>
              <w:t xml:space="preserve">The provider introduces himself/herself by name and role </w:t>
            </w:r>
          </w:p>
        </w:tc>
        <w:tc>
          <w:tcPr>
            <w:tcW w:w="683" w:type="dxa"/>
          </w:tcPr>
          <w:p w14:paraId="71FA3AEE" w14:textId="77777777" w:rsidR="00F61744" w:rsidRPr="005E3467" w:rsidRDefault="00F61744" w:rsidP="004A093C">
            <w:pPr>
              <w:jc w:val="both"/>
              <w:rPr>
                <w:rFonts w:cstheme="minorHAnsi"/>
              </w:rPr>
            </w:pPr>
          </w:p>
        </w:tc>
        <w:tc>
          <w:tcPr>
            <w:tcW w:w="588" w:type="dxa"/>
          </w:tcPr>
          <w:p w14:paraId="27B3B3AC" w14:textId="77777777" w:rsidR="00F61744" w:rsidRPr="005E3467" w:rsidRDefault="00F61744" w:rsidP="004A093C">
            <w:pPr>
              <w:jc w:val="both"/>
              <w:rPr>
                <w:rFonts w:cstheme="minorHAnsi"/>
              </w:rPr>
            </w:pPr>
          </w:p>
        </w:tc>
        <w:tc>
          <w:tcPr>
            <w:tcW w:w="626" w:type="dxa"/>
          </w:tcPr>
          <w:p w14:paraId="3400A706" w14:textId="77777777" w:rsidR="00F61744" w:rsidRPr="005E3467" w:rsidRDefault="00F61744" w:rsidP="004A093C">
            <w:pPr>
              <w:jc w:val="both"/>
              <w:rPr>
                <w:rFonts w:cstheme="minorHAnsi"/>
              </w:rPr>
            </w:pPr>
          </w:p>
        </w:tc>
      </w:tr>
      <w:tr w:rsidR="00F61744" w:rsidRPr="005E3467" w14:paraId="19E1D086" w14:textId="77777777" w:rsidTr="004A093C">
        <w:trPr>
          <w:trHeight w:val="224"/>
        </w:trPr>
        <w:tc>
          <w:tcPr>
            <w:tcW w:w="526" w:type="dxa"/>
          </w:tcPr>
          <w:p w14:paraId="62B38C7A" w14:textId="77777777" w:rsidR="00F61744" w:rsidRPr="005E3467" w:rsidRDefault="00F61744" w:rsidP="004A093C">
            <w:pPr>
              <w:jc w:val="both"/>
              <w:rPr>
                <w:rFonts w:cstheme="minorHAnsi"/>
              </w:rPr>
            </w:pPr>
            <w:r w:rsidRPr="005E3467">
              <w:rPr>
                <w:rFonts w:cstheme="minorHAnsi"/>
              </w:rPr>
              <w:t>8.</w:t>
            </w:r>
          </w:p>
        </w:tc>
        <w:tc>
          <w:tcPr>
            <w:tcW w:w="7524" w:type="dxa"/>
          </w:tcPr>
          <w:p w14:paraId="1D21176A" w14:textId="77777777" w:rsidR="00F61744" w:rsidRPr="005E3467" w:rsidRDefault="00F61744" w:rsidP="004A093C">
            <w:pPr>
              <w:jc w:val="both"/>
              <w:rPr>
                <w:rFonts w:cstheme="minorHAnsi"/>
              </w:rPr>
            </w:pPr>
            <w:r w:rsidRPr="005E3467">
              <w:rPr>
                <w:rFonts w:cstheme="minorHAnsi"/>
              </w:rPr>
              <w:t xml:space="preserve">The provider wears badge with name and qualifications clearly visible </w:t>
            </w:r>
          </w:p>
        </w:tc>
        <w:tc>
          <w:tcPr>
            <w:tcW w:w="683" w:type="dxa"/>
          </w:tcPr>
          <w:p w14:paraId="198BF0FC" w14:textId="77777777" w:rsidR="00F61744" w:rsidRPr="005E3467" w:rsidRDefault="00F61744" w:rsidP="004A093C">
            <w:pPr>
              <w:jc w:val="both"/>
              <w:rPr>
                <w:rFonts w:cstheme="minorHAnsi"/>
              </w:rPr>
            </w:pPr>
          </w:p>
        </w:tc>
        <w:tc>
          <w:tcPr>
            <w:tcW w:w="588" w:type="dxa"/>
          </w:tcPr>
          <w:p w14:paraId="28A8C538" w14:textId="77777777" w:rsidR="00F61744" w:rsidRPr="005E3467" w:rsidRDefault="00F61744" w:rsidP="004A093C">
            <w:pPr>
              <w:jc w:val="both"/>
              <w:rPr>
                <w:rFonts w:cstheme="minorHAnsi"/>
              </w:rPr>
            </w:pPr>
          </w:p>
        </w:tc>
        <w:tc>
          <w:tcPr>
            <w:tcW w:w="626" w:type="dxa"/>
          </w:tcPr>
          <w:p w14:paraId="6DA2CEBB" w14:textId="77777777" w:rsidR="00F61744" w:rsidRPr="005E3467" w:rsidRDefault="00F61744" w:rsidP="004A093C">
            <w:pPr>
              <w:jc w:val="both"/>
              <w:rPr>
                <w:rFonts w:cstheme="minorHAnsi"/>
              </w:rPr>
            </w:pPr>
          </w:p>
        </w:tc>
      </w:tr>
      <w:tr w:rsidR="00F61744" w:rsidRPr="005E3467" w14:paraId="725C9FCB" w14:textId="77777777" w:rsidTr="004A093C">
        <w:trPr>
          <w:trHeight w:val="234"/>
        </w:trPr>
        <w:tc>
          <w:tcPr>
            <w:tcW w:w="526" w:type="dxa"/>
          </w:tcPr>
          <w:p w14:paraId="07097070" w14:textId="77777777" w:rsidR="00F61744" w:rsidRPr="005E3467" w:rsidRDefault="00F61744" w:rsidP="004A093C">
            <w:pPr>
              <w:jc w:val="both"/>
              <w:rPr>
                <w:rFonts w:cstheme="minorHAnsi"/>
              </w:rPr>
            </w:pPr>
            <w:r w:rsidRPr="005E3467">
              <w:rPr>
                <w:rFonts w:cstheme="minorHAnsi"/>
              </w:rPr>
              <w:t>9.</w:t>
            </w:r>
          </w:p>
        </w:tc>
        <w:tc>
          <w:tcPr>
            <w:tcW w:w="7524" w:type="dxa"/>
          </w:tcPr>
          <w:p w14:paraId="102B1E4E" w14:textId="77777777" w:rsidR="00F61744" w:rsidRPr="005E3467" w:rsidRDefault="00F61744" w:rsidP="004A093C">
            <w:pPr>
              <w:jc w:val="both"/>
              <w:rPr>
                <w:rFonts w:cstheme="minorHAnsi"/>
              </w:rPr>
            </w:pPr>
            <w:r w:rsidRPr="005E3467">
              <w:rPr>
                <w:rFonts w:cstheme="minorHAnsi"/>
              </w:rPr>
              <w:t xml:space="preserve">The provider asks patient his/her full name </w:t>
            </w:r>
          </w:p>
        </w:tc>
        <w:tc>
          <w:tcPr>
            <w:tcW w:w="683" w:type="dxa"/>
          </w:tcPr>
          <w:p w14:paraId="613650DA" w14:textId="77777777" w:rsidR="00F61744" w:rsidRPr="005E3467" w:rsidRDefault="00F61744" w:rsidP="004A093C">
            <w:pPr>
              <w:jc w:val="both"/>
              <w:rPr>
                <w:rFonts w:cstheme="minorHAnsi"/>
              </w:rPr>
            </w:pPr>
          </w:p>
        </w:tc>
        <w:tc>
          <w:tcPr>
            <w:tcW w:w="588" w:type="dxa"/>
          </w:tcPr>
          <w:p w14:paraId="7BC8B613" w14:textId="77777777" w:rsidR="00F61744" w:rsidRPr="005E3467" w:rsidRDefault="00F61744" w:rsidP="004A093C">
            <w:pPr>
              <w:jc w:val="both"/>
              <w:rPr>
                <w:rFonts w:cstheme="minorHAnsi"/>
              </w:rPr>
            </w:pPr>
          </w:p>
        </w:tc>
        <w:tc>
          <w:tcPr>
            <w:tcW w:w="626" w:type="dxa"/>
          </w:tcPr>
          <w:p w14:paraId="5DFDF2E8" w14:textId="77777777" w:rsidR="00F61744" w:rsidRPr="005E3467" w:rsidRDefault="00F61744" w:rsidP="004A093C">
            <w:pPr>
              <w:jc w:val="both"/>
              <w:rPr>
                <w:rFonts w:cstheme="minorHAnsi"/>
              </w:rPr>
            </w:pPr>
          </w:p>
        </w:tc>
      </w:tr>
      <w:tr w:rsidR="00F61744" w:rsidRPr="005E3467" w14:paraId="6C6F62D1" w14:textId="77777777" w:rsidTr="004A093C">
        <w:trPr>
          <w:trHeight w:val="224"/>
        </w:trPr>
        <w:tc>
          <w:tcPr>
            <w:tcW w:w="526" w:type="dxa"/>
          </w:tcPr>
          <w:p w14:paraId="666B3611" w14:textId="77777777" w:rsidR="00F61744" w:rsidRPr="005E3467" w:rsidRDefault="00F61744" w:rsidP="004A093C">
            <w:pPr>
              <w:jc w:val="both"/>
              <w:rPr>
                <w:rFonts w:cstheme="minorHAnsi"/>
              </w:rPr>
            </w:pPr>
            <w:r w:rsidRPr="005E3467">
              <w:rPr>
                <w:rFonts w:cstheme="minorHAnsi"/>
              </w:rPr>
              <w:t>10.</w:t>
            </w:r>
          </w:p>
        </w:tc>
        <w:tc>
          <w:tcPr>
            <w:tcW w:w="7524" w:type="dxa"/>
          </w:tcPr>
          <w:p w14:paraId="3A0605D0" w14:textId="77777777" w:rsidR="00F61744" w:rsidRPr="005E3467" w:rsidRDefault="00F61744" w:rsidP="004A093C">
            <w:pPr>
              <w:jc w:val="both"/>
              <w:rPr>
                <w:rFonts w:cstheme="minorHAnsi"/>
              </w:rPr>
            </w:pPr>
            <w:r w:rsidRPr="005E3467">
              <w:rPr>
                <w:rFonts w:cstheme="minorHAnsi"/>
              </w:rPr>
              <w:t xml:space="preserve">The provider asks patient what name they would like to be addressed with </w:t>
            </w:r>
          </w:p>
        </w:tc>
        <w:tc>
          <w:tcPr>
            <w:tcW w:w="683" w:type="dxa"/>
          </w:tcPr>
          <w:p w14:paraId="1419DC06" w14:textId="77777777" w:rsidR="00F61744" w:rsidRPr="005E3467" w:rsidRDefault="00F61744" w:rsidP="004A093C">
            <w:pPr>
              <w:jc w:val="both"/>
              <w:rPr>
                <w:rFonts w:cstheme="minorHAnsi"/>
              </w:rPr>
            </w:pPr>
          </w:p>
        </w:tc>
        <w:tc>
          <w:tcPr>
            <w:tcW w:w="588" w:type="dxa"/>
          </w:tcPr>
          <w:p w14:paraId="3F1A9564" w14:textId="77777777" w:rsidR="00F61744" w:rsidRPr="005E3467" w:rsidRDefault="00F61744" w:rsidP="004A093C">
            <w:pPr>
              <w:jc w:val="both"/>
              <w:rPr>
                <w:rFonts w:cstheme="minorHAnsi"/>
              </w:rPr>
            </w:pPr>
          </w:p>
        </w:tc>
        <w:tc>
          <w:tcPr>
            <w:tcW w:w="626" w:type="dxa"/>
          </w:tcPr>
          <w:p w14:paraId="79E1F48B" w14:textId="77777777" w:rsidR="00F61744" w:rsidRPr="005E3467" w:rsidRDefault="00F61744" w:rsidP="004A093C">
            <w:pPr>
              <w:jc w:val="both"/>
              <w:rPr>
                <w:rFonts w:cstheme="minorHAnsi"/>
              </w:rPr>
            </w:pPr>
          </w:p>
        </w:tc>
      </w:tr>
      <w:tr w:rsidR="00F61744" w:rsidRPr="005E3467" w14:paraId="19222EE7" w14:textId="77777777" w:rsidTr="004A093C">
        <w:trPr>
          <w:trHeight w:val="448"/>
        </w:trPr>
        <w:tc>
          <w:tcPr>
            <w:tcW w:w="526" w:type="dxa"/>
          </w:tcPr>
          <w:p w14:paraId="082EE28A" w14:textId="77777777" w:rsidR="00F61744" w:rsidRPr="005E3467" w:rsidRDefault="00F61744" w:rsidP="004A093C">
            <w:pPr>
              <w:jc w:val="both"/>
              <w:rPr>
                <w:rFonts w:cstheme="minorHAnsi"/>
              </w:rPr>
            </w:pPr>
            <w:r w:rsidRPr="005E3467">
              <w:rPr>
                <w:rFonts w:cstheme="minorHAnsi"/>
              </w:rPr>
              <w:t>11.</w:t>
            </w:r>
          </w:p>
        </w:tc>
        <w:tc>
          <w:tcPr>
            <w:tcW w:w="7524" w:type="dxa"/>
          </w:tcPr>
          <w:p w14:paraId="09B5904B" w14:textId="77777777" w:rsidR="00F61744" w:rsidRPr="005E3467" w:rsidRDefault="00F61744" w:rsidP="004A093C">
            <w:pPr>
              <w:jc w:val="both"/>
              <w:rPr>
                <w:rFonts w:cstheme="minorHAnsi"/>
              </w:rPr>
            </w:pPr>
            <w:r w:rsidRPr="005E3467">
              <w:rPr>
                <w:rFonts w:cstheme="minorHAnsi"/>
              </w:rPr>
              <w:t xml:space="preserve">The provider establishes rapport and make patient feel comfortable by asking about important aspects of their life such as their family, Friends, and hobbies  </w:t>
            </w:r>
          </w:p>
        </w:tc>
        <w:tc>
          <w:tcPr>
            <w:tcW w:w="683" w:type="dxa"/>
          </w:tcPr>
          <w:p w14:paraId="156D3DA7" w14:textId="77777777" w:rsidR="00F61744" w:rsidRPr="005E3467" w:rsidRDefault="00F61744" w:rsidP="004A093C">
            <w:pPr>
              <w:jc w:val="both"/>
              <w:rPr>
                <w:rFonts w:cstheme="minorHAnsi"/>
              </w:rPr>
            </w:pPr>
          </w:p>
        </w:tc>
        <w:tc>
          <w:tcPr>
            <w:tcW w:w="588" w:type="dxa"/>
          </w:tcPr>
          <w:p w14:paraId="1AE2F02F" w14:textId="77777777" w:rsidR="00F61744" w:rsidRPr="005E3467" w:rsidRDefault="00F61744" w:rsidP="004A093C">
            <w:pPr>
              <w:jc w:val="both"/>
              <w:rPr>
                <w:rFonts w:cstheme="minorHAnsi"/>
              </w:rPr>
            </w:pPr>
          </w:p>
        </w:tc>
        <w:tc>
          <w:tcPr>
            <w:tcW w:w="626" w:type="dxa"/>
          </w:tcPr>
          <w:p w14:paraId="0F24FD9D" w14:textId="77777777" w:rsidR="00F61744" w:rsidRPr="005E3467" w:rsidRDefault="00F61744" w:rsidP="004A093C">
            <w:pPr>
              <w:jc w:val="both"/>
              <w:rPr>
                <w:rFonts w:cstheme="minorHAnsi"/>
              </w:rPr>
            </w:pPr>
          </w:p>
        </w:tc>
      </w:tr>
      <w:tr w:rsidR="00F61744" w:rsidRPr="005E3467" w14:paraId="16CCC310" w14:textId="77777777" w:rsidTr="004A093C">
        <w:trPr>
          <w:trHeight w:val="234"/>
        </w:trPr>
        <w:tc>
          <w:tcPr>
            <w:tcW w:w="8050" w:type="dxa"/>
            <w:gridSpan w:val="2"/>
          </w:tcPr>
          <w:p w14:paraId="4F6E169B" w14:textId="77777777" w:rsidR="00F61744" w:rsidRPr="005E3467" w:rsidRDefault="00F61744" w:rsidP="004A093C">
            <w:pPr>
              <w:jc w:val="both"/>
              <w:rPr>
                <w:rFonts w:cstheme="minorHAnsi"/>
                <w:b/>
                <w:bCs/>
              </w:rPr>
            </w:pPr>
            <w:r w:rsidRPr="005E3467">
              <w:rPr>
                <w:rFonts w:cstheme="minorHAnsi"/>
                <w:b/>
                <w:bCs/>
              </w:rPr>
              <w:t xml:space="preserve">Patient Assessment </w:t>
            </w:r>
          </w:p>
        </w:tc>
        <w:tc>
          <w:tcPr>
            <w:tcW w:w="683" w:type="dxa"/>
          </w:tcPr>
          <w:p w14:paraId="4D66051C" w14:textId="77777777" w:rsidR="00F61744" w:rsidRPr="005E3467" w:rsidRDefault="00F61744" w:rsidP="004A093C">
            <w:pPr>
              <w:jc w:val="both"/>
              <w:rPr>
                <w:rFonts w:cstheme="minorHAnsi"/>
              </w:rPr>
            </w:pPr>
          </w:p>
        </w:tc>
        <w:tc>
          <w:tcPr>
            <w:tcW w:w="588" w:type="dxa"/>
          </w:tcPr>
          <w:p w14:paraId="5DDEE3FA" w14:textId="77777777" w:rsidR="00F61744" w:rsidRPr="005E3467" w:rsidRDefault="00F61744" w:rsidP="004A093C">
            <w:pPr>
              <w:jc w:val="both"/>
              <w:rPr>
                <w:rFonts w:cstheme="minorHAnsi"/>
              </w:rPr>
            </w:pPr>
          </w:p>
        </w:tc>
        <w:tc>
          <w:tcPr>
            <w:tcW w:w="626" w:type="dxa"/>
          </w:tcPr>
          <w:p w14:paraId="4ADCE1BC" w14:textId="77777777" w:rsidR="00F61744" w:rsidRPr="005E3467" w:rsidRDefault="00F61744" w:rsidP="004A093C">
            <w:pPr>
              <w:jc w:val="both"/>
              <w:rPr>
                <w:rFonts w:cstheme="minorHAnsi"/>
              </w:rPr>
            </w:pPr>
          </w:p>
        </w:tc>
      </w:tr>
      <w:tr w:rsidR="00F61744" w:rsidRPr="005E3467" w14:paraId="0E78C683" w14:textId="77777777" w:rsidTr="004A093C">
        <w:trPr>
          <w:trHeight w:val="224"/>
        </w:trPr>
        <w:tc>
          <w:tcPr>
            <w:tcW w:w="526" w:type="dxa"/>
          </w:tcPr>
          <w:p w14:paraId="48640784" w14:textId="77777777" w:rsidR="00F61744" w:rsidRPr="005E3467" w:rsidRDefault="00F61744" w:rsidP="004A093C">
            <w:pPr>
              <w:jc w:val="both"/>
              <w:rPr>
                <w:rFonts w:cstheme="minorHAnsi"/>
              </w:rPr>
            </w:pPr>
            <w:r w:rsidRPr="005E3467">
              <w:rPr>
                <w:rFonts w:cstheme="minorHAnsi"/>
              </w:rPr>
              <w:t>12.</w:t>
            </w:r>
          </w:p>
        </w:tc>
        <w:tc>
          <w:tcPr>
            <w:tcW w:w="7524" w:type="dxa"/>
          </w:tcPr>
          <w:p w14:paraId="40813077" w14:textId="77777777" w:rsidR="00F61744" w:rsidRPr="005E3467" w:rsidRDefault="00F61744" w:rsidP="004A093C">
            <w:pPr>
              <w:jc w:val="both"/>
              <w:rPr>
                <w:rFonts w:cstheme="minorHAnsi"/>
              </w:rPr>
            </w:pPr>
            <w:r w:rsidRPr="005E3467">
              <w:rPr>
                <w:rFonts w:cstheme="minorHAnsi"/>
              </w:rPr>
              <w:t xml:space="preserve">The provider allows patient to thoroughly explain what brings them in today </w:t>
            </w:r>
          </w:p>
        </w:tc>
        <w:tc>
          <w:tcPr>
            <w:tcW w:w="683" w:type="dxa"/>
          </w:tcPr>
          <w:p w14:paraId="372D1315" w14:textId="77777777" w:rsidR="00F61744" w:rsidRPr="005E3467" w:rsidRDefault="00F61744" w:rsidP="004A093C">
            <w:pPr>
              <w:jc w:val="both"/>
              <w:rPr>
                <w:rFonts w:cstheme="minorHAnsi"/>
              </w:rPr>
            </w:pPr>
          </w:p>
        </w:tc>
        <w:tc>
          <w:tcPr>
            <w:tcW w:w="588" w:type="dxa"/>
          </w:tcPr>
          <w:p w14:paraId="5741DBE7" w14:textId="77777777" w:rsidR="00F61744" w:rsidRPr="005E3467" w:rsidRDefault="00F61744" w:rsidP="004A093C">
            <w:pPr>
              <w:jc w:val="both"/>
              <w:rPr>
                <w:rFonts w:cstheme="minorHAnsi"/>
              </w:rPr>
            </w:pPr>
          </w:p>
        </w:tc>
        <w:tc>
          <w:tcPr>
            <w:tcW w:w="626" w:type="dxa"/>
          </w:tcPr>
          <w:p w14:paraId="149E0D81" w14:textId="77777777" w:rsidR="00F61744" w:rsidRPr="005E3467" w:rsidRDefault="00F61744" w:rsidP="004A093C">
            <w:pPr>
              <w:jc w:val="both"/>
              <w:rPr>
                <w:rFonts w:cstheme="minorHAnsi"/>
              </w:rPr>
            </w:pPr>
          </w:p>
        </w:tc>
      </w:tr>
      <w:tr w:rsidR="00F61744" w:rsidRPr="005E3467" w14:paraId="257F6467" w14:textId="77777777" w:rsidTr="004A093C">
        <w:trPr>
          <w:trHeight w:val="458"/>
        </w:trPr>
        <w:tc>
          <w:tcPr>
            <w:tcW w:w="526" w:type="dxa"/>
          </w:tcPr>
          <w:p w14:paraId="4A644F5A" w14:textId="77777777" w:rsidR="00F61744" w:rsidRPr="005E3467" w:rsidRDefault="00F61744" w:rsidP="004A093C">
            <w:pPr>
              <w:jc w:val="both"/>
              <w:rPr>
                <w:rFonts w:cstheme="minorHAnsi"/>
              </w:rPr>
            </w:pPr>
            <w:r w:rsidRPr="005E3467">
              <w:rPr>
                <w:rFonts w:cstheme="minorHAnsi"/>
              </w:rPr>
              <w:t>13.</w:t>
            </w:r>
          </w:p>
        </w:tc>
        <w:tc>
          <w:tcPr>
            <w:tcW w:w="7524" w:type="dxa"/>
          </w:tcPr>
          <w:p w14:paraId="05451FA4" w14:textId="77777777" w:rsidR="00F61744" w:rsidRPr="005E3467" w:rsidRDefault="00F61744" w:rsidP="004A093C">
            <w:pPr>
              <w:jc w:val="both"/>
              <w:rPr>
                <w:rFonts w:cstheme="minorHAnsi"/>
              </w:rPr>
            </w:pPr>
            <w:r w:rsidRPr="005E3467">
              <w:rPr>
                <w:rFonts w:cstheme="minorHAnsi"/>
              </w:rPr>
              <w:t xml:space="preserve">The provider repeats concerns back to patient and allows for verification if needed </w:t>
            </w:r>
          </w:p>
        </w:tc>
        <w:tc>
          <w:tcPr>
            <w:tcW w:w="683" w:type="dxa"/>
          </w:tcPr>
          <w:p w14:paraId="47DB984A" w14:textId="77777777" w:rsidR="00F61744" w:rsidRPr="005E3467" w:rsidRDefault="00F61744" w:rsidP="004A093C">
            <w:pPr>
              <w:jc w:val="both"/>
              <w:rPr>
                <w:rFonts w:cstheme="minorHAnsi"/>
              </w:rPr>
            </w:pPr>
          </w:p>
        </w:tc>
        <w:tc>
          <w:tcPr>
            <w:tcW w:w="588" w:type="dxa"/>
          </w:tcPr>
          <w:p w14:paraId="4E6E342F" w14:textId="77777777" w:rsidR="00F61744" w:rsidRPr="005E3467" w:rsidRDefault="00F61744" w:rsidP="004A093C">
            <w:pPr>
              <w:jc w:val="both"/>
              <w:rPr>
                <w:rFonts w:cstheme="minorHAnsi"/>
              </w:rPr>
            </w:pPr>
          </w:p>
        </w:tc>
        <w:tc>
          <w:tcPr>
            <w:tcW w:w="626" w:type="dxa"/>
          </w:tcPr>
          <w:p w14:paraId="74D4DF17" w14:textId="77777777" w:rsidR="00F61744" w:rsidRPr="005E3467" w:rsidRDefault="00F61744" w:rsidP="004A093C">
            <w:pPr>
              <w:jc w:val="both"/>
              <w:rPr>
                <w:rFonts w:cstheme="minorHAnsi"/>
              </w:rPr>
            </w:pPr>
          </w:p>
        </w:tc>
      </w:tr>
      <w:tr w:rsidR="00F61744" w:rsidRPr="005E3467" w14:paraId="635155BA" w14:textId="77777777" w:rsidTr="004A093C">
        <w:trPr>
          <w:trHeight w:val="224"/>
        </w:trPr>
        <w:tc>
          <w:tcPr>
            <w:tcW w:w="526" w:type="dxa"/>
          </w:tcPr>
          <w:p w14:paraId="233B7E63" w14:textId="77777777" w:rsidR="00F61744" w:rsidRPr="005E3467" w:rsidRDefault="00F61744" w:rsidP="004A093C">
            <w:pPr>
              <w:jc w:val="both"/>
              <w:rPr>
                <w:rFonts w:cstheme="minorHAnsi"/>
              </w:rPr>
            </w:pPr>
            <w:r w:rsidRPr="005E3467">
              <w:rPr>
                <w:rFonts w:cstheme="minorHAnsi"/>
              </w:rPr>
              <w:t>14.</w:t>
            </w:r>
          </w:p>
        </w:tc>
        <w:tc>
          <w:tcPr>
            <w:tcW w:w="7524" w:type="dxa"/>
          </w:tcPr>
          <w:p w14:paraId="3C6C73EE" w14:textId="77777777" w:rsidR="00F61744" w:rsidRPr="005E3467" w:rsidRDefault="00F61744" w:rsidP="004A093C">
            <w:pPr>
              <w:jc w:val="both"/>
              <w:rPr>
                <w:rFonts w:cstheme="minorHAnsi"/>
              </w:rPr>
            </w:pPr>
            <w:r w:rsidRPr="005E3467">
              <w:rPr>
                <w:rFonts w:cstheme="minorHAnsi"/>
              </w:rPr>
              <w:t xml:space="preserve">The provider uses language that is simple and easy to understand </w:t>
            </w:r>
          </w:p>
        </w:tc>
        <w:tc>
          <w:tcPr>
            <w:tcW w:w="683" w:type="dxa"/>
          </w:tcPr>
          <w:p w14:paraId="27A854BE" w14:textId="77777777" w:rsidR="00F61744" w:rsidRPr="005E3467" w:rsidRDefault="00F61744" w:rsidP="004A093C">
            <w:pPr>
              <w:jc w:val="both"/>
              <w:rPr>
                <w:rFonts w:cstheme="minorHAnsi"/>
              </w:rPr>
            </w:pPr>
          </w:p>
        </w:tc>
        <w:tc>
          <w:tcPr>
            <w:tcW w:w="588" w:type="dxa"/>
          </w:tcPr>
          <w:p w14:paraId="7FC7CA59" w14:textId="77777777" w:rsidR="00F61744" w:rsidRPr="005E3467" w:rsidRDefault="00F61744" w:rsidP="004A093C">
            <w:pPr>
              <w:jc w:val="both"/>
              <w:rPr>
                <w:rFonts w:cstheme="minorHAnsi"/>
              </w:rPr>
            </w:pPr>
          </w:p>
        </w:tc>
        <w:tc>
          <w:tcPr>
            <w:tcW w:w="626" w:type="dxa"/>
          </w:tcPr>
          <w:p w14:paraId="2EAAA38E" w14:textId="77777777" w:rsidR="00F61744" w:rsidRPr="005E3467" w:rsidRDefault="00F61744" w:rsidP="004A093C">
            <w:pPr>
              <w:jc w:val="both"/>
              <w:rPr>
                <w:rFonts w:cstheme="minorHAnsi"/>
              </w:rPr>
            </w:pPr>
          </w:p>
        </w:tc>
      </w:tr>
      <w:tr w:rsidR="00F61744" w:rsidRPr="005E3467" w14:paraId="7453357A" w14:textId="77777777" w:rsidTr="004A093C">
        <w:trPr>
          <w:trHeight w:val="224"/>
        </w:trPr>
        <w:tc>
          <w:tcPr>
            <w:tcW w:w="526" w:type="dxa"/>
          </w:tcPr>
          <w:p w14:paraId="4252A3ED" w14:textId="77777777" w:rsidR="00F61744" w:rsidRPr="005E3467" w:rsidRDefault="00F61744" w:rsidP="004A093C">
            <w:pPr>
              <w:jc w:val="both"/>
              <w:rPr>
                <w:rFonts w:cstheme="minorHAnsi"/>
              </w:rPr>
            </w:pPr>
            <w:r w:rsidRPr="005E3467">
              <w:rPr>
                <w:rFonts w:cstheme="minorHAnsi"/>
              </w:rPr>
              <w:t>15.</w:t>
            </w:r>
          </w:p>
        </w:tc>
        <w:tc>
          <w:tcPr>
            <w:tcW w:w="7524" w:type="dxa"/>
          </w:tcPr>
          <w:p w14:paraId="77678F64" w14:textId="77777777" w:rsidR="00F61744" w:rsidRPr="005E3467" w:rsidRDefault="00F61744" w:rsidP="004A093C">
            <w:pPr>
              <w:jc w:val="both"/>
              <w:rPr>
                <w:rFonts w:cstheme="minorHAnsi"/>
              </w:rPr>
            </w:pPr>
            <w:r w:rsidRPr="005E3467">
              <w:rPr>
                <w:rFonts w:cstheme="minorHAnsi"/>
              </w:rPr>
              <w:t xml:space="preserve">Provider washes hands with soap and water prior to patient examination </w:t>
            </w:r>
          </w:p>
        </w:tc>
        <w:tc>
          <w:tcPr>
            <w:tcW w:w="683" w:type="dxa"/>
          </w:tcPr>
          <w:p w14:paraId="5AF4D66E" w14:textId="77777777" w:rsidR="00F61744" w:rsidRPr="005E3467" w:rsidRDefault="00F61744" w:rsidP="004A093C">
            <w:pPr>
              <w:jc w:val="both"/>
              <w:rPr>
                <w:rFonts w:cstheme="minorHAnsi"/>
              </w:rPr>
            </w:pPr>
          </w:p>
        </w:tc>
        <w:tc>
          <w:tcPr>
            <w:tcW w:w="588" w:type="dxa"/>
          </w:tcPr>
          <w:p w14:paraId="7DD31166" w14:textId="77777777" w:rsidR="00F61744" w:rsidRPr="005E3467" w:rsidRDefault="00F61744" w:rsidP="004A093C">
            <w:pPr>
              <w:jc w:val="both"/>
              <w:rPr>
                <w:rFonts w:cstheme="minorHAnsi"/>
              </w:rPr>
            </w:pPr>
          </w:p>
        </w:tc>
        <w:tc>
          <w:tcPr>
            <w:tcW w:w="626" w:type="dxa"/>
          </w:tcPr>
          <w:p w14:paraId="254F7549" w14:textId="77777777" w:rsidR="00F61744" w:rsidRPr="005E3467" w:rsidRDefault="00F61744" w:rsidP="004A093C">
            <w:pPr>
              <w:jc w:val="both"/>
              <w:rPr>
                <w:rFonts w:cstheme="minorHAnsi"/>
              </w:rPr>
            </w:pPr>
          </w:p>
        </w:tc>
      </w:tr>
      <w:tr w:rsidR="00F61744" w:rsidRPr="005E3467" w14:paraId="5592A5DE" w14:textId="77777777" w:rsidTr="004A093C">
        <w:trPr>
          <w:trHeight w:val="224"/>
        </w:trPr>
        <w:tc>
          <w:tcPr>
            <w:tcW w:w="526" w:type="dxa"/>
          </w:tcPr>
          <w:p w14:paraId="37377FDC" w14:textId="77777777" w:rsidR="00F61744" w:rsidRPr="005E3467" w:rsidRDefault="00F61744" w:rsidP="004A093C">
            <w:pPr>
              <w:jc w:val="both"/>
              <w:rPr>
                <w:rFonts w:cstheme="minorHAnsi"/>
              </w:rPr>
            </w:pPr>
            <w:r w:rsidRPr="005E3467">
              <w:rPr>
                <w:rFonts w:cstheme="minorHAnsi"/>
              </w:rPr>
              <w:t>16.</w:t>
            </w:r>
          </w:p>
        </w:tc>
        <w:tc>
          <w:tcPr>
            <w:tcW w:w="7524" w:type="dxa"/>
          </w:tcPr>
          <w:p w14:paraId="6730DC2F" w14:textId="77777777" w:rsidR="00F61744" w:rsidRPr="005E3467" w:rsidRDefault="00F61744" w:rsidP="004A093C">
            <w:pPr>
              <w:jc w:val="both"/>
              <w:rPr>
                <w:rFonts w:cstheme="minorHAnsi"/>
              </w:rPr>
            </w:pPr>
            <w:r w:rsidRPr="005E3467">
              <w:rPr>
                <w:rFonts w:cstheme="minorHAnsi"/>
              </w:rPr>
              <w:t xml:space="preserve">If needed, provider uses gloves for patient examination </w:t>
            </w:r>
          </w:p>
        </w:tc>
        <w:tc>
          <w:tcPr>
            <w:tcW w:w="683" w:type="dxa"/>
          </w:tcPr>
          <w:p w14:paraId="587BD8EE" w14:textId="77777777" w:rsidR="00F61744" w:rsidRPr="005E3467" w:rsidRDefault="00F61744" w:rsidP="004A093C">
            <w:pPr>
              <w:jc w:val="both"/>
              <w:rPr>
                <w:rFonts w:cstheme="minorHAnsi"/>
              </w:rPr>
            </w:pPr>
          </w:p>
        </w:tc>
        <w:tc>
          <w:tcPr>
            <w:tcW w:w="588" w:type="dxa"/>
          </w:tcPr>
          <w:p w14:paraId="223E04D8" w14:textId="77777777" w:rsidR="00F61744" w:rsidRPr="005E3467" w:rsidRDefault="00F61744" w:rsidP="004A093C">
            <w:pPr>
              <w:jc w:val="both"/>
              <w:rPr>
                <w:rFonts w:cstheme="minorHAnsi"/>
              </w:rPr>
            </w:pPr>
          </w:p>
        </w:tc>
        <w:tc>
          <w:tcPr>
            <w:tcW w:w="626" w:type="dxa"/>
          </w:tcPr>
          <w:p w14:paraId="404C98E7" w14:textId="77777777" w:rsidR="00F61744" w:rsidRPr="005E3467" w:rsidRDefault="00F61744" w:rsidP="004A093C">
            <w:pPr>
              <w:jc w:val="both"/>
              <w:rPr>
                <w:rFonts w:cstheme="minorHAnsi"/>
              </w:rPr>
            </w:pPr>
          </w:p>
        </w:tc>
      </w:tr>
      <w:tr w:rsidR="00F61744" w:rsidRPr="005E3467" w14:paraId="2A570E02" w14:textId="77777777" w:rsidTr="004A093C">
        <w:trPr>
          <w:trHeight w:val="458"/>
        </w:trPr>
        <w:tc>
          <w:tcPr>
            <w:tcW w:w="526" w:type="dxa"/>
          </w:tcPr>
          <w:p w14:paraId="75F20837" w14:textId="77777777" w:rsidR="00F61744" w:rsidRPr="005E3467" w:rsidRDefault="00F61744" w:rsidP="004A093C">
            <w:pPr>
              <w:jc w:val="both"/>
              <w:rPr>
                <w:rFonts w:cstheme="minorHAnsi"/>
              </w:rPr>
            </w:pPr>
            <w:r w:rsidRPr="005E3467">
              <w:rPr>
                <w:rFonts w:cstheme="minorHAnsi"/>
              </w:rPr>
              <w:t>17.</w:t>
            </w:r>
          </w:p>
        </w:tc>
        <w:tc>
          <w:tcPr>
            <w:tcW w:w="7524" w:type="dxa"/>
          </w:tcPr>
          <w:p w14:paraId="61322CA0" w14:textId="77777777" w:rsidR="00F61744" w:rsidRPr="005E3467" w:rsidRDefault="00F61744" w:rsidP="004A093C">
            <w:pPr>
              <w:jc w:val="both"/>
              <w:rPr>
                <w:rFonts w:cstheme="minorHAnsi"/>
              </w:rPr>
            </w:pPr>
            <w:r w:rsidRPr="005E3467">
              <w:rPr>
                <w:rFonts w:cstheme="minorHAnsi"/>
              </w:rPr>
              <w:t>Care is given in a manner that is friendly, respectful, non-judgmental, non-discriminatory, and encouraging</w:t>
            </w:r>
          </w:p>
        </w:tc>
        <w:tc>
          <w:tcPr>
            <w:tcW w:w="683" w:type="dxa"/>
          </w:tcPr>
          <w:p w14:paraId="5CE6DFB3" w14:textId="77777777" w:rsidR="00F61744" w:rsidRPr="005E3467" w:rsidRDefault="00F61744" w:rsidP="004A093C">
            <w:pPr>
              <w:jc w:val="both"/>
              <w:rPr>
                <w:rFonts w:cstheme="minorHAnsi"/>
              </w:rPr>
            </w:pPr>
          </w:p>
        </w:tc>
        <w:tc>
          <w:tcPr>
            <w:tcW w:w="588" w:type="dxa"/>
          </w:tcPr>
          <w:p w14:paraId="2020AD3F" w14:textId="77777777" w:rsidR="00F61744" w:rsidRPr="005E3467" w:rsidRDefault="00F61744" w:rsidP="004A093C">
            <w:pPr>
              <w:jc w:val="both"/>
              <w:rPr>
                <w:rFonts w:cstheme="minorHAnsi"/>
              </w:rPr>
            </w:pPr>
          </w:p>
        </w:tc>
        <w:tc>
          <w:tcPr>
            <w:tcW w:w="626" w:type="dxa"/>
          </w:tcPr>
          <w:p w14:paraId="20A30DD9" w14:textId="77777777" w:rsidR="00F61744" w:rsidRPr="005E3467" w:rsidRDefault="00F61744" w:rsidP="004A093C">
            <w:pPr>
              <w:jc w:val="both"/>
              <w:rPr>
                <w:rFonts w:cstheme="minorHAnsi"/>
              </w:rPr>
            </w:pPr>
          </w:p>
        </w:tc>
      </w:tr>
      <w:tr w:rsidR="00F61744" w:rsidRPr="005E3467" w14:paraId="6877441E" w14:textId="77777777" w:rsidTr="004A093C">
        <w:trPr>
          <w:trHeight w:val="224"/>
        </w:trPr>
        <w:tc>
          <w:tcPr>
            <w:tcW w:w="526" w:type="dxa"/>
          </w:tcPr>
          <w:p w14:paraId="68C123D6" w14:textId="77777777" w:rsidR="00F61744" w:rsidRPr="005E3467" w:rsidRDefault="00F61744" w:rsidP="004A093C">
            <w:pPr>
              <w:jc w:val="both"/>
              <w:rPr>
                <w:rFonts w:cstheme="minorHAnsi"/>
              </w:rPr>
            </w:pPr>
            <w:r w:rsidRPr="005E3467">
              <w:rPr>
                <w:rFonts w:cstheme="minorHAnsi"/>
              </w:rPr>
              <w:t>18.</w:t>
            </w:r>
          </w:p>
        </w:tc>
        <w:tc>
          <w:tcPr>
            <w:tcW w:w="7524" w:type="dxa"/>
          </w:tcPr>
          <w:p w14:paraId="5488C306" w14:textId="77777777" w:rsidR="00F61744" w:rsidRPr="005E3467" w:rsidRDefault="00F61744" w:rsidP="004A093C">
            <w:pPr>
              <w:jc w:val="both"/>
              <w:rPr>
                <w:rFonts w:cstheme="minorHAnsi"/>
              </w:rPr>
            </w:pPr>
            <w:r w:rsidRPr="005E3467">
              <w:rPr>
                <w:rFonts w:cstheme="minorHAnsi"/>
              </w:rPr>
              <w:t xml:space="preserve">The provider maintains privacy and confidentiality </w:t>
            </w:r>
          </w:p>
        </w:tc>
        <w:tc>
          <w:tcPr>
            <w:tcW w:w="683" w:type="dxa"/>
          </w:tcPr>
          <w:p w14:paraId="1DAEA7CE" w14:textId="77777777" w:rsidR="00F61744" w:rsidRPr="005E3467" w:rsidRDefault="00F61744" w:rsidP="004A093C">
            <w:pPr>
              <w:jc w:val="both"/>
              <w:rPr>
                <w:rFonts w:cstheme="minorHAnsi"/>
              </w:rPr>
            </w:pPr>
          </w:p>
        </w:tc>
        <w:tc>
          <w:tcPr>
            <w:tcW w:w="588" w:type="dxa"/>
          </w:tcPr>
          <w:p w14:paraId="50684F85" w14:textId="77777777" w:rsidR="00F61744" w:rsidRPr="005E3467" w:rsidRDefault="00F61744" w:rsidP="004A093C">
            <w:pPr>
              <w:jc w:val="both"/>
              <w:rPr>
                <w:rFonts w:cstheme="minorHAnsi"/>
              </w:rPr>
            </w:pPr>
          </w:p>
        </w:tc>
        <w:tc>
          <w:tcPr>
            <w:tcW w:w="626" w:type="dxa"/>
          </w:tcPr>
          <w:p w14:paraId="4CBF784F" w14:textId="77777777" w:rsidR="00F61744" w:rsidRPr="005E3467" w:rsidRDefault="00F61744" w:rsidP="004A093C">
            <w:pPr>
              <w:jc w:val="both"/>
              <w:rPr>
                <w:rFonts w:cstheme="minorHAnsi"/>
              </w:rPr>
            </w:pPr>
          </w:p>
        </w:tc>
      </w:tr>
      <w:tr w:rsidR="00F61744" w:rsidRPr="005E3467" w14:paraId="1452F49D" w14:textId="77777777" w:rsidTr="004A093C">
        <w:trPr>
          <w:trHeight w:val="458"/>
        </w:trPr>
        <w:tc>
          <w:tcPr>
            <w:tcW w:w="526" w:type="dxa"/>
          </w:tcPr>
          <w:p w14:paraId="427D0F6F" w14:textId="77777777" w:rsidR="00F61744" w:rsidRPr="005E3467" w:rsidRDefault="00F61744" w:rsidP="004A093C">
            <w:pPr>
              <w:jc w:val="both"/>
              <w:rPr>
                <w:rFonts w:cstheme="minorHAnsi"/>
              </w:rPr>
            </w:pPr>
            <w:r w:rsidRPr="005E3467">
              <w:rPr>
                <w:rFonts w:cstheme="minorHAnsi"/>
              </w:rPr>
              <w:t>19.</w:t>
            </w:r>
          </w:p>
        </w:tc>
        <w:tc>
          <w:tcPr>
            <w:tcW w:w="7524" w:type="dxa"/>
          </w:tcPr>
          <w:p w14:paraId="52C5FBAD" w14:textId="77777777" w:rsidR="00F61744" w:rsidRPr="005E3467" w:rsidRDefault="00F61744" w:rsidP="004A093C">
            <w:pPr>
              <w:jc w:val="both"/>
              <w:rPr>
                <w:rFonts w:cstheme="minorHAnsi"/>
              </w:rPr>
            </w:pPr>
            <w:r w:rsidRPr="005E3467">
              <w:rPr>
                <w:rFonts w:cstheme="minorHAnsi"/>
              </w:rPr>
              <w:t>The provider dedicates adequate time for education, evaluation, counseling and treatment</w:t>
            </w:r>
          </w:p>
        </w:tc>
        <w:tc>
          <w:tcPr>
            <w:tcW w:w="683" w:type="dxa"/>
          </w:tcPr>
          <w:p w14:paraId="1054FA56" w14:textId="77777777" w:rsidR="00F61744" w:rsidRPr="005E3467" w:rsidRDefault="00F61744" w:rsidP="004A093C">
            <w:pPr>
              <w:jc w:val="both"/>
              <w:rPr>
                <w:rFonts w:cstheme="minorHAnsi"/>
              </w:rPr>
            </w:pPr>
          </w:p>
        </w:tc>
        <w:tc>
          <w:tcPr>
            <w:tcW w:w="588" w:type="dxa"/>
          </w:tcPr>
          <w:p w14:paraId="27146A98" w14:textId="77777777" w:rsidR="00F61744" w:rsidRPr="005E3467" w:rsidRDefault="00F61744" w:rsidP="004A093C">
            <w:pPr>
              <w:jc w:val="both"/>
              <w:rPr>
                <w:rFonts w:cstheme="minorHAnsi"/>
              </w:rPr>
            </w:pPr>
          </w:p>
        </w:tc>
        <w:tc>
          <w:tcPr>
            <w:tcW w:w="626" w:type="dxa"/>
          </w:tcPr>
          <w:p w14:paraId="554A0948" w14:textId="77777777" w:rsidR="00F61744" w:rsidRPr="005E3467" w:rsidRDefault="00F61744" w:rsidP="004A093C">
            <w:pPr>
              <w:jc w:val="both"/>
              <w:rPr>
                <w:rFonts w:cstheme="minorHAnsi"/>
              </w:rPr>
            </w:pPr>
          </w:p>
        </w:tc>
      </w:tr>
      <w:tr w:rsidR="00F61744" w:rsidRPr="005E3467" w14:paraId="4B4C10D4" w14:textId="77777777" w:rsidTr="004A093C">
        <w:trPr>
          <w:trHeight w:val="224"/>
        </w:trPr>
        <w:tc>
          <w:tcPr>
            <w:tcW w:w="526" w:type="dxa"/>
          </w:tcPr>
          <w:p w14:paraId="4D7EDC43" w14:textId="77777777" w:rsidR="00F61744" w:rsidRPr="005E3467" w:rsidRDefault="00F61744" w:rsidP="004A093C">
            <w:pPr>
              <w:jc w:val="both"/>
              <w:rPr>
                <w:rFonts w:cstheme="minorHAnsi"/>
              </w:rPr>
            </w:pPr>
            <w:r w:rsidRPr="005E3467">
              <w:rPr>
                <w:rFonts w:cstheme="minorHAnsi"/>
              </w:rPr>
              <w:t>20.</w:t>
            </w:r>
          </w:p>
        </w:tc>
        <w:tc>
          <w:tcPr>
            <w:tcW w:w="7524" w:type="dxa"/>
          </w:tcPr>
          <w:p w14:paraId="16D4DD25" w14:textId="77777777" w:rsidR="00F61744" w:rsidRPr="005E3467" w:rsidRDefault="00F61744" w:rsidP="004A093C">
            <w:pPr>
              <w:jc w:val="both"/>
              <w:rPr>
                <w:rFonts w:cstheme="minorHAnsi"/>
              </w:rPr>
            </w:pPr>
            <w:r w:rsidRPr="005E3467">
              <w:rPr>
                <w:rFonts w:cstheme="minorHAnsi"/>
              </w:rPr>
              <w:t xml:space="preserve">The provider spends a minimum of 20 minutes with the patient </w:t>
            </w:r>
          </w:p>
        </w:tc>
        <w:tc>
          <w:tcPr>
            <w:tcW w:w="683" w:type="dxa"/>
          </w:tcPr>
          <w:p w14:paraId="7F349002" w14:textId="77777777" w:rsidR="00F61744" w:rsidRPr="005E3467" w:rsidRDefault="00F61744" w:rsidP="004A093C">
            <w:pPr>
              <w:jc w:val="both"/>
              <w:rPr>
                <w:rFonts w:cstheme="minorHAnsi"/>
              </w:rPr>
            </w:pPr>
          </w:p>
        </w:tc>
        <w:tc>
          <w:tcPr>
            <w:tcW w:w="588" w:type="dxa"/>
          </w:tcPr>
          <w:p w14:paraId="1E858614" w14:textId="77777777" w:rsidR="00F61744" w:rsidRPr="005E3467" w:rsidRDefault="00F61744" w:rsidP="004A093C">
            <w:pPr>
              <w:jc w:val="both"/>
              <w:rPr>
                <w:rFonts w:cstheme="minorHAnsi"/>
              </w:rPr>
            </w:pPr>
          </w:p>
        </w:tc>
        <w:tc>
          <w:tcPr>
            <w:tcW w:w="626" w:type="dxa"/>
          </w:tcPr>
          <w:p w14:paraId="03756FBB" w14:textId="77777777" w:rsidR="00F61744" w:rsidRPr="005E3467" w:rsidRDefault="00F61744" w:rsidP="004A093C">
            <w:pPr>
              <w:jc w:val="both"/>
              <w:rPr>
                <w:rFonts w:cstheme="minorHAnsi"/>
              </w:rPr>
            </w:pPr>
          </w:p>
        </w:tc>
      </w:tr>
      <w:tr w:rsidR="00F61744" w:rsidRPr="005E3467" w14:paraId="4CAAD79D" w14:textId="77777777" w:rsidTr="004A093C">
        <w:trPr>
          <w:trHeight w:val="458"/>
        </w:trPr>
        <w:tc>
          <w:tcPr>
            <w:tcW w:w="526" w:type="dxa"/>
          </w:tcPr>
          <w:p w14:paraId="402E8230" w14:textId="77777777" w:rsidR="00F61744" w:rsidRPr="005E3467" w:rsidRDefault="00F61744" w:rsidP="004A093C">
            <w:pPr>
              <w:jc w:val="both"/>
              <w:rPr>
                <w:rFonts w:cstheme="minorHAnsi"/>
              </w:rPr>
            </w:pPr>
            <w:r w:rsidRPr="005E3467">
              <w:rPr>
                <w:rFonts w:cstheme="minorHAnsi"/>
              </w:rPr>
              <w:t>21.</w:t>
            </w:r>
          </w:p>
        </w:tc>
        <w:tc>
          <w:tcPr>
            <w:tcW w:w="7524" w:type="dxa"/>
          </w:tcPr>
          <w:p w14:paraId="534537DD" w14:textId="77777777" w:rsidR="00F61744" w:rsidRPr="005E3467" w:rsidRDefault="00F61744" w:rsidP="004A093C">
            <w:pPr>
              <w:jc w:val="both"/>
              <w:rPr>
                <w:rFonts w:cstheme="minorHAnsi"/>
              </w:rPr>
            </w:pPr>
            <w:r w:rsidRPr="005E3467">
              <w:rPr>
                <w:rFonts w:cstheme="minorHAnsi"/>
              </w:rPr>
              <w:t xml:space="preserve">The provider provides a step by step explanation of the counseling/assessment/medication administration process </w:t>
            </w:r>
          </w:p>
        </w:tc>
        <w:tc>
          <w:tcPr>
            <w:tcW w:w="683" w:type="dxa"/>
          </w:tcPr>
          <w:p w14:paraId="217CFD9E" w14:textId="77777777" w:rsidR="00F61744" w:rsidRPr="005E3467" w:rsidRDefault="00F61744" w:rsidP="004A093C">
            <w:pPr>
              <w:jc w:val="both"/>
              <w:rPr>
                <w:rFonts w:cstheme="minorHAnsi"/>
              </w:rPr>
            </w:pPr>
          </w:p>
        </w:tc>
        <w:tc>
          <w:tcPr>
            <w:tcW w:w="588" w:type="dxa"/>
          </w:tcPr>
          <w:p w14:paraId="531A5231" w14:textId="77777777" w:rsidR="00F61744" w:rsidRPr="005E3467" w:rsidRDefault="00F61744" w:rsidP="004A093C">
            <w:pPr>
              <w:jc w:val="both"/>
              <w:rPr>
                <w:rFonts w:cstheme="minorHAnsi"/>
              </w:rPr>
            </w:pPr>
          </w:p>
        </w:tc>
        <w:tc>
          <w:tcPr>
            <w:tcW w:w="626" w:type="dxa"/>
          </w:tcPr>
          <w:p w14:paraId="33CFF9B1" w14:textId="77777777" w:rsidR="00F61744" w:rsidRPr="005E3467" w:rsidRDefault="00F61744" w:rsidP="004A093C">
            <w:pPr>
              <w:jc w:val="both"/>
              <w:rPr>
                <w:rFonts w:cstheme="minorHAnsi"/>
              </w:rPr>
            </w:pPr>
          </w:p>
        </w:tc>
      </w:tr>
      <w:tr w:rsidR="00F61744" w:rsidRPr="005E3467" w14:paraId="3F0FDDDC" w14:textId="77777777" w:rsidTr="004A093C">
        <w:trPr>
          <w:trHeight w:val="448"/>
        </w:trPr>
        <w:tc>
          <w:tcPr>
            <w:tcW w:w="526" w:type="dxa"/>
          </w:tcPr>
          <w:p w14:paraId="511E737B" w14:textId="77777777" w:rsidR="00F61744" w:rsidRPr="005E3467" w:rsidRDefault="00F61744" w:rsidP="004A093C">
            <w:pPr>
              <w:jc w:val="both"/>
              <w:rPr>
                <w:rFonts w:cstheme="minorHAnsi"/>
              </w:rPr>
            </w:pPr>
            <w:r w:rsidRPr="005E3467">
              <w:rPr>
                <w:rFonts w:cstheme="minorHAnsi"/>
              </w:rPr>
              <w:lastRenderedPageBreak/>
              <w:t>22.</w:t>
            </w:r>
          </w:p>
        </w:tc>
        <w:tc>
          <w:tcPr>
            <w:tcW w:w="7524" w:type="dxa"/>
          </w:tcPr>
          <w:p w14:paraId="18412089" w14:textId="77777777" w:rsidR="00F61744" w:rsidRPr="005E3467" w:rsidRDefault="00F61744" w:rsidP="004A093C">
            <w:pPr>
              <w:jc w:val="both"/>
              <w:rPr>
                <w:rFonts w:cstheme="minorHAnsi"/>
              </w:rPr>
            </w:pPr>
            <w:r w:rsidRPr="005E3467">
              <w:rPr>
                <w:rFonts w:cstheme="minorHAnsi"/>
              </w:rPr>
              <w:t xml:space="preserve">The provider uses visual aids (i.e. flipcharts, posters, etc.) to more clearly convey educational messages </w:t>
            </w:r>
          </w:p>
        </w:tc>
        <w:tc>
          <w:tcPr>
            <w:tcW w:w="683" w:type="dxa"/>
          </w:tcPr>
          <w:p w14:paraId="1589DBFF" w14:textId="77777777" w:rsidR="00F61744" w:rsidRPr="005E3467" w:rsidRDefault="00F61744" w:rsidP="004A093C">
            <w:pPr>
              <w:jc w:val="both"/>
              <w:rPr>
                <w:rFonts w:cstheme="minorHAnsi"/>
              </w:rPr>
            </w:pPr>
          </w:p>
        </w:tc>
        <w:tc>
          <w:tcPr>
            <w:tcW w:w="588" w:type="dxa"/>
          </w:tcPr>
          <w:p w14:paraId="64C99043" w14:textId="77777777" w:rsidR="00F61744" w:rsidRPr="005E3467" w:rsidRDefault="00F61744" w:rsidP="004A093C">
            <w:pPr>
              <w:jc w:val="both"/>
              <w:rPr>
                <w:rFonts w:cstheme="minorHAnsi"/>
              </w:rPr>
            </w:pPr>
          </w:p>
        </w:tc>
        <w:tc>
          <w:tcPr>
            <w:tcW w:w="626" w:type="dxa"/>
          </w:tcPr>
          <w:p w14:paraId="23B0573F" w14:textId="77777777" w:rsidR="00F61744" w:rsidRPr="005E3467" w:rsidRDefault="00F61744" w:rsidP="004A093C">
            <w:pPr>
              <w:jc w:val="both"/>
              <w:rPr>
                <w:rFonts w:cstheme="minorHAnsi"/>
              </w:rPr>
            </w:pPr>
          </w:p>
        </w:tc>
      </w:tr>
      <w:tr w:rsidR="00F61744" w:rsidRPr="005E3467" w14:paraId="5526C731" w14:textId="77777777" w:rsidTr="004A093C">
        <w:trPr>
          <w:trHeight w:val="682"/>
        </w:trPr>
        <w:tc>
          <w:tcPr>
            <w:tcW w:w="526" w:type="dxa"/>
          </w:tcPr>
          <w:p w14:paraId="5EBF0FD2" w14:textId="77777777" w:rsidR="00F61744" w:rsidRPr="005E3467" w:rsidRDefault="00F61744" w:rsidP="004A093C">
            <w:pPr>
              <w:jc w:val="both"/>
              <w:rPr>
                <w:rFonts w:cstheme="minorHAnsi"/>
              </w:rPr>
            </w:pPr>
            <w:r w:rsidRPr="005E3467">
              <w:rPr>
                <w:rFonts w:cstheme="minorHAnsi"/>
              </w:rPr>
              <w:t>23.</w:t>
            </w:r>
          </w:p>
        </w:tc>
        <w:tc>
          <w:tcPr>
            <w:tcW w:w="7524" w:type="dxa"/>
          </w:tcPr>
          <w:p w14:paraId="62CECF64" w14:textId="77777777" w:rsidR="00F61744" w:rsidRPr="005E3467" w:rsidRDefault="00F61744" w:rsidP="004A093C">
            <w:pPr>
              <w:jc w:val="both"/>
              <w:rPr>
                <w:rFonts w:cstheme="minorHAnsi"/>
              </w:rPr>
            </w:pPr>
            <w:r w:rsidRPr="005E3467">
              <w:rPr>
                <w:rFonts w:cstheme="minorHAnsi"/>
              </w:rPr>
              <w:t>The provider ensures teen is psychologically prepared before performing any procedure (including administering blood tests, pelvic exams, contraception insertion, medications, etc.)</w:t>
            </w:r>
          </w:p>
        </w:tc>
        <w:tc>
          <w:tcPr>
            <w:tcW w:w="683" w:type="dxa"/>
          </w:tcPr>
          <w:p w14:paraId="32F722F2" w14:textId="77777777" w:rsidR="00F61744" w:rsidRPr="005E3467" w:rsidRDefault="00F61744" w:rsidP="004A093C">
            <w:pPr>
              <w:jc w:val="both"/>
              <w:rPr>
                <w:rFonts w:cstheme="minorHAnsi"/>
              </w:rPr>
            </w:pPr>
          </w:p>
        </w:tc>
        <w:tc>
          <w:tcPr>
            <w:tcW w:w="588" w:type="dxa"/>
          </w:tcPr>
          <w:p w14:paraId="4E045BCE" w14:textId="77777777" w:rsidR="00F61744" w:rsidRPr="005E3467" w:rsidRDefault="00F61744" w:rsidP="004A093C">
            <w:pPr>
              <w:jc w:val="both"/>
              <w:rPr>
                <w:rFonts w:cstheme="minorHAnsi"/>
              </w:rPr>
            </w:pPr>
          </w:p>
        </w:tc>
        <w:tc>
          <w:tcPr>
            <w:tcW w:w="626" w:type="dxa"/>
          </w:tcPr>
          <w:p w14:paraId="1842C907" w14:textId="77777777" w:rsidR="00F61744" w:rsidRPr="005E3467" w:rsidRDefault="00F61744" w:rsidP="004A093C">
            <w:pPr>
              <w:jc w:val="both"/>
              <w:rPr>
                <w:rFonts w:cstheme="minorHAnsi"/>
              </w:rPr>
            </w:pPr>
          </w:p>
        </w:tc>
      </w:tr>
      <w:tr w:rsidR="00F61744" w:rsidRPr="005E3467" w14:paraId="45A31A37" w14:textId="77777777" w:rsidTr="004A093C">
        <w:trPr>
          <w:trHeight w:val="224"/>
        </w:trPr>
        <w:tc>
          <w:tcPr>
            <w:tcW w:w="526" w:type="dxa"/>
          </w:tcPr>
          <w:p w14:paraId="4BB47EBD" w14:textId="77777777" w:rsidR="00F61744" w:rsidRPr="005E3467" w:rsidRDefault="00F61744" w:rsidP="004A093C">
            <w:pPr>
              <w:jc w:val="both"/>
              <w:rPr>
                <w:rFonts w:cstheme="minorHAnsi"/>
              </w:rPr>
            </w:pPr>
            <w:r w:rsidRPr="005E3467">
              <w:rPr>
                <w:rFonts w:cstheme="minorHAnsi"/>
              </w:rPr>
              <w:t>24.</w:t>
            </w:r>
          </w:p>
        </w:tc>
        <w:tc>
          <w:tcPr>
            <w:tcW w:w="7524" w:type="dxa"/>
          </w:tcPr>
          <w:p w14:paraId="666EEDA0" w14:textId="77777777" w:rsidR="00F61744" w:rsidRPr="005E3467" w:rsidRDefault="00F61744" w:rsidP="004A093C">
            <w:pPr>
              <w:jc w:val="both"/>
              <w:rPr>
                <w:rFonts w:cstheme="minorHAnsi"/>
              </w:rPr>
            </w:pPr>
            <w:r w:rsidRPr="005E3467">
              <w:rPr>
                <w:rFonts w:cstheme="minorHAnsi"/>
              </w:rPr>
              <w:t>The provider conducts assessment and counseling in a gentle manner</w:t>
            </w:r>
          </w:p>
        </w:tc>
        <w:tc>
          <w:tcPr>
            <w:tcW w:w="683" w:type="dxa"/>
          </w:tcPr>
          <w:p w14:paraId="489F1294" w14:textId="77777777" w:rsidR="00F61744" w:rsidRPr="005E3467" w:rsidRDefault="00F61744" w:rsidP="004A093C">
            <w:pPr>
              <w:jc w:val="both"/>
              <w:rPr>
                <w:rFonts w:cstheme="minorHAnsi"/>
              </w:rPr>
            </w:pPr>
          </w:p>
        </w:tc>
        <w:tc>
          <w:tcPr>
            <w:tcW w:w="588" w:type="dxa"/>
          </w:tcPr>
          <w:p w14:paraId="1998907C" w14:textId="77777777" w:rsidR="00F61744" w:rsidRPr="005E3467" w:rsidRDefault="00F61744" w:rsidP="004A093C">
            <w:pPr>
              <w:jc w:val="both"/>
              <w:rPr>
                <w:rFonts w:cstheme="minorHAnsi"/>
              </w:rPr>
            </w:pPr>
          </w:p>
        </w:tc>
        <w:tc>
          <w:tcPr>
            <w:tcW w:w="626" w:type="dxa"/>
          </w:tcPr>
          <w:p w14:paraId="0CEB9AEC" w14:textId="77777777" w:rsidR="00F61744" w:rsidRPr="005E3467" w:rsidRDefault="00F61744" w:rsidP="004A093C">
            <w:pPr>
              <w:jc w:val="both"/>
              <w:rPr>
                <w:rFonts w:cstheme="minorHAnsi"/>
              </w:rPr>
            </w:pPr>
          </w:p>
        </w:tc>
      </w:tr>
      <w:tr w:rsidR="00F61744" w:rsidRPr="005E3467" w14:paraId="384AA7F0" w14:textId="77777777" w:rsidTr="004A093C">
        <w:trPr>
          <w:trHeight w:val="458"/>
        </w:trPr>
        <w:tc>
          <w:tcPr>
            <w:tcW w:w="526" w:type="dxa"/>
          </w:tcPr>
          <w:p w14:paraId="1D317897" w14:textId="77777777" w:rsidR="00F61744" w:rsidRPr="005E3467" w:rsidRDefault="00F61744" w:rsidP="004A093C">
            <w:pPr>
              <w:jc w:val="both"/>
              <w:rPr>
                <w:rFonts w:cstheme="minorHAnsi"/>
              </w:rPr>
            </w:pPr>
            <w:r w:rsidRPr="005E3467">
              <w:rPr>
                <w:rFonts w:cstheme="minorHAnsi"/>
              </w:rPr>
              <w:t>25.</w:t>
            </w:r>
          </w:p>
        </w:tc>
        <w:tc>
          <w:tcPr>
            <w:tcW w:w="7524" w:type="dxa"/>
          </w:tcPr>
          <w:p w14:paraId="0DEBECB6" w14:textId="77777777" w:rsidR="00F61744" w:rsidRPr="005E3467" w:rsidRDefault="00F61744" w:rsidP="004A093C">
            <w:pPr>
              <w:jc w:val="both"/>
              <w:rPr>
                <w:rFonts w:cstheme="minorHAnsi"/>
              </w:rPr>
            </w:pPr>
            <w:r w:rsidRPr="005E3467">
              <w:rPr>
                <w:rFonts w:cstheme="minorHAnsi"/>
              </w:rPr>
              <w:t>The provider seeks patient feedback throughout assessment; providing reassurance and ensuring that patient is comfortable</w:t>
            </w:r>
          </w:p>
        </w:tc>
        <w:tc>
          <w:tcPr>
            <w:tcW w:w="683" w:type="dxa"/>
          </w:tcPr>
          <w:p w14:paraId="2EE4A9E8" w14:textId="77777777" w:rsidR="00F61744" w:rsidRPr="005E3467" w:rsidRDefault="00F61744" w:rsidP="004A093C">
            <w:pPr>
              <w:jc w:val="both"/>
              <w:rPr>
                <w:rFonts w:cstheme="minorHAnsi"/>
              </w:rPr>
            </w:pPr>
          </w:p>
        </w:tc>
        <w:tc>
          <w:tcPr>
            <w:tcW w:w="588" w:type="dxa"/>
          </w:tcPr>
          <w:p w14:paraId="1556EE11" w14:textId="77777777" w:rsidR="00F61744" w:rsidRPr="005E3467" w:rsidRDefault="00F61744" w:rsidP="004A093C">
            <w:pPr>
              <w:jc w:val="both"/>
              <w:rPr>
                <w:rFonts w:cstheme="minorHAnsi"/>
              </w:rPr>
            </w:pPr>
          </w:p>
        </w:tc>
        <w:tc>
          <w:tcPr>
            <w:tcW w:w="626" w:type="dxa"/>
          </w:tcPr>
          <w:p w14:paraId="42F7D246" w14:textId="77777777" w:rsidR="00F61744" w:rsidRPr="005E3467" w:rsidRDefault="00F61744" w:rsidP="004A093C">
            <w:pPr>
              <w:jc w:val="both"/>
              <w:rPr>
                <w:rFonts w:cstheme="minorHAnsi"/>
              </w:rPr>
            </w:pPr>
          </w:p>
        </w:tc>
      </w:tr>
      <w:tr w:rsidR="00F61744" w:rsidRPr="005E3467" w14:paraId="5D34A5BB" w14:textId="77777777" w:rsidTr="004A093C">
        <w:trPr>
          <w:trHeight w:val="224"/>
        </w:trPr>
        <w:tc>
          <w:tcPr>
            <w:tcW w:w="526" w:type="dxa"/>
          </w:tcPr>
          <w:p w14:paraId="23197A3B" w14:textId="77777777" w:rsidR="00F61744" w:rsidRPr="005E3467" w:rsidRDefault="00F61744" w:rsidP="004A093C">
            <w:pPr>
              <w:jc w:val="both"/>
              <w:rPr>
                <w:rFonts w:cstheme="minorHAnsi"/>
              </w:rPr>
            </w:pPr>
            <w:r w:rsidRPr="005E3467">
              <w:rPr>
                <w:rFonts w:cstheme="minorHAnsi"/>
              </w:rPr>
              <w:t>26.</w:t>
            </w:r>
          </w:p>
        </w:tc>
        <w:tc>
          <w:tcPr>
            <w:tcW w:w="7524" w:type="dxa"/>
          </w:tcPr>
          <w:p w14:paraId="2372ED52" w14:textId="77777777" w:rsidR="00F61744" w:rsidRPr="005E3467" w:rsidRDefault="00F61744" w:rsidP="004A093C">
            <w:pPr>
              <w:jc w:val="both"/>
              <w:rPr>
                <w:rFonts w:cstheme="minorHAnsi"/>
              </w:rPr>
            </w:pPr>
            <w:r w:rsidRPr="005E3467">
              <w:rPr>
                <w:rFonts w:cstheme="minorHAnsi"/>
              </w:rPr>
              <w:t xml:space="preserve">The provider maintains a positive attitude </w:t>
            </w:r>
          </w:p>
        </w:tc>
        <w:tc>
          <w:tcPr>
            <w:tcW w:w="683" w:type="dxa"/>
          </w:tcPr>
          <w:p w14:paraId="0B072BFF" w14:textId="77777777" w:rsidR="00F61744" w:rsidRPr="005E3467" w:rsidRDefault="00F61744" w:rsidP="004A093C">
            <w:pPr>
              <w:jc w:val="both"/>
              <w:rPr>
                <w:rFonts w:cstheme="minorHAnsi"/>
              </w:rPr>
            </w:pPr>
          </w:p>
        </w:tc>
        <w:tc>
          <w:tcPr>
            <w:tcW w:w="588" w:type="dxa"/>
          </w:tcPr>
          <w:p w14:paraId="2D2F9ADF" w14:textId="77777777" w:rsidR="00F61744" w:rsidRPr="005E3467" w:rsidRDefault="00F61744" w:rsidP="004A093C">
            <w:pPr>
              <w:jc w:val="both"/>
              <w:rPr>
                <w:rFonts w:cstheme="minorHAnsi"/>
              </w:rPr>
            </w:pPr>
          </w:p>
        </w:tc>
        <w:tc>
          <w:tcPr>
            <w:tcW w:w="626" w:type="dxa"/>
          </w:tcPr>
          <w:p w14:paraId="1655308F" w14:textId="77777777" w:rsidR="00F61744" w:rsidRPr="005E3467" w:rsidRDefault="00F61744" w:rsidP="004A093C">
            <w:pPr>
              <w:jc w:val="both"/>
              <w:rPr>
                <w:rFonts w:cstheme="minorHAnsi"/>
              </w:rPr>
            </w:pPr>
          </w:p>
        </w:tc>
      </w:tr>
      <w:tr w:rsidR="00F61744" w:rsidRPr="005E3467" w14:paraId="30B635D3" w14:textId="77777777" w:rsidTr="004A093C">
        <w:trPr>
          <w:trHeight w:val="458"/>
        </w:trPr>
        <w:tc>
          <w:tcPr>
            <w:tcW w:w="526" w:type="dxa"/>
          </w:tcPr>
          <w:p w14:paraId="47C6D139" w14:textId="77777777" w:rsidR="00F61744" w:rsidRPr="005E3467" w:rsidRDefault="00F61744" w:rsidP="004A093C">
            <w:pPr>
              <w:jc w:val="both"/>
              <w:rPr>
                <w:rFonts w:cstheme="minorHAnsi"/>
              </w:rPr>
            </w:pPr>
            <w:r w:rsidRPr="005E3467">
              <w:rPr>
                <w:rFonts w:cstheme="minorHAnsi"/>
              </w:rPr>
              <w:t>27.</w:t>
            </w:r>
          </w:p>
        </w:tc>
        <w:tc>
          <w:tcPr>
            <w:tcW w:w="7524" w:type="dxa"/>
          </w:tcPr>
          <w:p w14:paraId="31554CD4" w14:textId="77777777" w:rsidR="00F61744" w:rsidRPr="005E3467" w:rsidRDefault="00F61744" w:rsidP="004A093C">
            <w:pPr>
              <w:jc w:val="both"/>
              <w:rPr>
                <w:rFonts w:cstheme="minorHAnsi"/>
              </w:rPr>
            </w:pPr>
            <w:r w:rsidRPr="005E3467">
              <w:rPr>
                <w:rFonts w:cstheme="minorHAnsi"/>
              </w:rPr>
              <w:t xml:space="preserve">The provider gives patient information, education, and communication (IEC) materials specific to their current need </w:t>
            </w:r>
          </w:p>
        </w:tc>
        <w:tc>
          <w:tcPr>
            <w:tcW w:w="683" w:type="dxa"/>
          </w:tcPr>
          <w:p w14:paraId="307121AE" w14:textId="77777777" w:rsidR="00F61744" w:rsidRPr="005E3467" w:rsidRDefault="00F61744" w:rsidP="004A093C">
            <w:pPr>
              <w:jc w:val="both"/>
              <w:rPr>
                <w:rFonts w:cstheme="minorHAnsi"/>
              </w:rPr>
            </w:pPr>
          </w:p>
        </w:tc>
        <w:tc>
          <w:tcPr>
            <w:tcW w:w="588" w:type="dxa"/>
          </w:tcPr>
          <w:p w14:paraId="7F25E0AE" w14:textId="77777777" w:rsidR="00F61744" w:rsidRPr="005E3467" w:rsidRDefault="00F61744" w:rsidP="004A093C">
            <w:pPr>
              <w:jc w:val="both"/>
              <w:rPr>
                <w:rFonts w:cstheme="minorHAnsi"/>
              </w:rPr>
            </w:pPr>
          </w:p>
        </w:tc>
        <w:tc>
          <w:tcPr>
            <w:tcW w:w="626" w:type="dxa"/>
          </w:tcPr>
          <w:p w14:paraId="6B29768F" w14:textId="77777777" w:rsidR="00F61744" w:rsidRPr="005E3467" w:rsidRDefault="00F61744" w:rsidP="004A093C">
            <w:pPr>
              <w:jc w:val="both"/>
              <w:rPr>
                <w:rFonts w:cstheme="minorHAnsi"/>
              </w:rPr>
            </w:pPr>
          </w:p>
        </w:tc>
      </w:tr>
      <w:tr w:rsidR="00F61744" w:rsidRPr="005E3467" w14:paraId="3201BCEF" w14:textId="77777777" w:rsidTr="004A093C">
        <w:trPr>
          <w:trHeight w:val="448"/>
        </w:trPr>
        <w:tc>
          <w:tcPr>
            <w:tcW w:w="526" w:type="dxa"/>
          </w:tcPr>
          <w:p w14:paraId="593BAC74" w14:textId="77777777" w:rsidR="00F61744" w:rsidRPr="005E3467" w:rsidRDefault="00F61744" w:rsidP="004A093C">
            <w:pPr>
              <w:jc w:val="both"/>
              <w:rPr>
                <w:rFonts w:cstheme="minorHAnsi"/>
              </w:rPr>
            </w:pPr>
            <w:r w:rsidRPr="005E3467">
              <w:rPr>
                <w:rFonts w:cstheme="minorHAnsi"/>
              </w:rPr>
              <w:t>28.</w:t>
            </w:r>
          </w:p>
        </w:tc>
        <w:tc>
          <w:tcPr>
            <w:tcW w:w="7524" w:type="dxa"/>
          </w:tcPr>
          <w:p w14:paraId="6153BEF2" w14:textId="77777777" w:rsidR="00F61744" w:rsidRPr="005E3467" w:rsidRDefault="00F61744" w:rsidP="004A093C">
            <w:pPr>
              <w:jc w:val="both"/>
              <w:rPr>
                <w:rFonts w:cstheme="minorHAnsi"/>
              </w:rPr>
            </w:pPr>
            <w:r w:rsidRPr="005E3467">
              <w:rPr>
                <w:rFonts w:cstheme="minorHAnsi"/>
              </w:rPr>
              <w:t xml:space="preserve">The provider completes and documents a thorough past medical history for new patients </w:t>
            </w:r>
          </w:p>
        </w:tc>
        <w:tc>
          <w:tcPr>
            <w:tcW w:w="683" w:type="dxa"/>
          </w:tcPr>
          <w:p w14:paraId="64D13DD4" w14:textId="77777777" w:rsidR="00F61744" w:rsidRPr="005E3467" w:rsidRDefault="00F61744" w:rsidP="004A093C">
            <w:pPr>
              <w:jc w:val="both"/>
              <w:rPr>
                <w:rFonts w:cstheme="minorHAnsi"/>
              </w:rPr>
            </w:pPr>
          </w:p>
        </w:tc>
        <w:tc>
          <w:tcPr>
            <w:tcW w:w="588" w:type="dxa"/>
          </w:tcPr>
          <w:p w14:paraId="4A3DC7C8" w14:textId="77777777" w:rsidR="00F61744" w:rsidRPr="005E3467" w:rsidRDefault="00F61744" w:rsidP="004A093C">
            <w:pPr>
              <w:jc w:val="both"/>
              <w:rPr>
                <w:rFonts w:cstheme="minorHAnsi"/>
              </w:rPr>
            </w:pPr>
          </w:p>
        </w:tc>
        <w:tc>
          <w:tcPr>
            <w:tcW w:w="626" w:type="dxa"/>
          </w:tcPr>
          <w:p w14:paraId="3F260E5C" w14:textId="77777777" w:rsidR="00F61744" w:rsidRPr="005E3467" w:rsidRDefault="00F61744" w:rsidP="004A093C">
            <w:pPr>
              <w:jc w:val="both"/>
              <w:rPr>
                <w:rFonts w:cstheme="minorHAnsi"/>
              </w:rPr>
            </w:pPr>
          </w:p>
        </w:tc>
      </w:tr>
      <w:tr w:rsidR="00F61744" w:rsidRPr="005E3467" w14:paraId="2ABECFCE" w14:textId="77777777" w:rsidTr="004A093C">
        <w:trPr>
          <w:trHeight w:val="458"/>
        </w:trPr>
        <w:tc>
          <w:tcPr>
            <w:tcW w:w="526" w:type="dxa"/>
          </w:tcPr>
          <w:p w14:paraId="07B9EAAE" w14:textId="77777777" w:rsidR="00F61744" w:rsidRPr="005E3467" w:rsidRDefault="00F61744" w:rsidP="004A093C">
            <w:pPr>
              <w:jc w:val="both"/>
              <w:rPr>
                <w:rFonts w:cstheme="minorHAnsi"/>
              </w:rPr>
            </w:pPr>
            <w:r w:rsidRPr="005E3467">
              <w:rPr>
                <w:rFonts w:cstheme="minorHAnsi"/>
              </w:rPr>
              <w:t>29.</w:t>
            </w:r>
          </w:p>
        </w:tc>
        <w:tc>
          <w:tcPr>
            <w:tcW w:w="7524" w:type="dxa"/>
          </w:tcPr>
          <w:p w14:paraId="026CBE20" w14:textId="77777777" w:rsidR="00F61744" w:rsidRPr="005E3467" w:rsidRDefault="00F61744" w:rsidP="004A093C">
            <w:pPr>
              <w:jc w:val="both"/>
              <w:rPr>
                <w:rFonts w:cstheme="minorHAnsi"/>
              </w:rPr>
            </w:pPr>
            <w:r w:rsidRPr="005E3467">
              <w:rPr>
                <w:rFonts w:cstheme="minorHAnsi"/>
              </w:rPr>
              <w:t xml:space="preserve"> The provider completes a thorough history of present illness (HPI) for returning patients</w:t>
            </w:r>
          </w:p>
        </w:tc>
        <w:tc>
          <w:tcPr>
            <w:tcW w:w="683" w:type="dxa"/>
          </w:tcPr>
          <w:p w14:paraId="20C68BD9" w14:textId="77777777" w:rsidR="00F61744" w:rsidRPr="005E3467" w:rsidRDefault="00F61744" w:rsidP="004A093C">
            <w:pPr>
              <w:jc w:val="both"/>
              <w:rPr>
                <w:rFonts w:cstheme="minorHAnsi"/>
              </w:rPr>
            </w:pPr>
          </w:p>
        </w:tc>
        <w:tc>
          <w:tcPr>
            <w:tcW w:w="588" w:type="dxa"/>
          </w:tcPr>
          <w:p w14:paraId="7BEFBC7A" w14:textId="77777777" w:rsidR="00F61744" w:rsidRPr="005E3467" w:rsidRDefault="00F61744" w:rsidP="004A093C">
            <w:pPr>
              <w:jc w:val="both"/>
              <w:rPr>
                <w:rFonts w:cstheme="minorHAnsi"/>
              </w:rPr>
            </w:pPr>
          </w:p>
        </w:tc>
        <w:tc>
          <w:tcPr>
            <w:tcW w:w="626" w:type="dxa"/>
          </w:tcPr>
          <w:p w14:paraId="371E9174" w14:textId="77777777" w:rsidR="00F61744" w:rsidRPr="005E3467" w:rsidRDefault="00F61744" w:rsidP="004A093C">
            <w:pPr>
              <w:jc w:val="both"/>
              <w:rPr>
                <w:rFonts w:cstheme="minorHAnsi"/>
              </w:rPr>
            </w:pPr>
          </w:p>
        </w:tc>
      </w:tr>
      <w:tr w:rsidR="00F61744" w:rsidRPr="005E3467" w14:paraId="7C3AD50F" w14:textId="77777777" w:rsidTr="004A093C">
        <w:trPr>
          <w:trHeight w:val="224"/>
        </w:trPr>
        <w:tc>
          <w:tcPr>
            <w:tcW w:w="526" w:type="dxa"/>
          </w:tcPr>
          <w:p w14:paraId="7536E24E" w14:textId="77777777" w:rsidR="00F61744" w:rsidRPr="005E3467" w:rsidRDefault="00F61744" w:rsidP="004A093C">
            <w:pPr>
              <w:jc w:val="both"/>
              <w:rPr>
                <w:rFonts w:cstheme="minorHAnsi"/>
              </w:rPr>
            </w:pPr>
            <w:r w:rsidRPr="005E3467">
              <w:rPr>
                <w:rFonts w:cstheme="minorHAnsi"/>
              </w:rPr>
              <w:t>30.</w:t>
            </w:r>
          </w:p>
        </w:tc>
        <w:tc>
          <w:tcPr>
            <w:tcW w:w="7524" w:type="dxa"/>
          </w:tcPr>
          <w:p w14:paraId="5594CDAF" w14:textId="77777777" w:rsidR="00F61744" w:rsidRPr="005E3467" w:rsidRDefault="00F61744" w:rsidP="004A093C">
            <w:pPr>
              <w:jc w:val="both"/>
              <w:rPr>
                <w:rFonts w:cstheme="minorHAnsi"/>
              </w:rPr>
            </w:pPr>
            <w:r w:rsidRPr="005E3467">
              <w:rPr>
                <w:rFonts w:cstheme="minorHAnsi"/>
              </w:rPr>
              <w:t xml:space="preserve">The provider updates the medical history for returning patients </w:t>
            </w:r>
          </w:p>
        </w:tc>
        <w:tc>
          <w:tcPr>
            <w:tcW w:w="683" w:type="dxa"/>
          </w:tcPr>
          <w:p w14:paraId="48A39C73" w14:textId="77777777" w:rsidR="00F61744" w:rsidRPr="005E3467" w:rsidRDefault="00F61744" w:rsidP="004A093C">
            <w:pPr>
              <w:jc w:val="both"/>
              <w:rPr>
                <w:rFonts w:cstheme="minorHAnsi"/>
              </w:rPr>
            </w:pPr>
          </w:p>
        </w:tc>
        <w:tc>
          <w:tcPr>
            <w:tcW w:w="588" w:type="dxa"/>
          </w:tcPr>
          <w:p w14:paraId="47B5B481" w14:textId="77777777" w:rsidR="00F61744" w:rsidRPr="005E3467" w:rsidRDefault="00F61744" w:rsidP="004A093C">
            <w:pPr>
              <w:jc w:val="both"/>
              <w:rPr>
                <w:rFonts w:cstheme="minorHAnsi"/>
              </w:rPr>
            </w:pPr>
          </w:p>
        </w:tc>
        <w:tc>
          <w:tcPr>
            <w:tcW w:w="626" w:type="dxa"/>
          </w:tcPr>
          <w:p w14:paraId="20DA92B4" w14:textId="77777777" w:rsidR="00F61744" w:rsidRPr="005E3467" w:rsidRDefault="00F61744" w:rsidP="004A093C">
            <w:pPr>
              <w:jc w:val="both"/>
              <w:rPr>
                <w:rFonts w:cstheme="minorHAnsi"/>
              </w:rPr>
            </w:pPr>
          </w:p>
        </w:tc>
      </w:tr>
      <w:tr w:rsidR="00F61744" w:rsidRPr="005E3467" w14:paraId="3710E9BE" w14:textId="77777777" w:rsidTr="004A093C">
        <w:trPr>
          <w:trHeight w:val="224"/>
        </w:trPr>
        <w:tc>
          <w:tcPr>
            <w:tcW w:w="526" w:type="dxa"/>
          </w:tcPr>
          <w:p w14:paraId="780CA033" w14:textId="77777777" w:rsidR="00F61744" w:rsidRPr="005E3467" w:rsidRDefault="00F61744" w:rsidP="004A093C">
            <w:pPr>
              <w:jc w:val="both"/>
              <w:rPr>
                <w:rFonts w:cstheme="minorHAnsi"/>
              </w:rPr>
            </w:pPr>
            <w:r w:rsidRPr="005E3467">
              <w:rPr>
                <w:rFonts w:cstheme="minorHAnsi"/>
              </w:rPr>
              <w:t>31.</w:t>
            </w:r>
          </w:p>
        </w:tc>
        <w:tc>
          <w:tcPr>
            <w:tcW w:w="7524" w:type="dxa"/>
          </w:tcPr>
          <w:p w14:paraId="176AB932" w14:textId="77777777" w:rsidR="00F61744" w:rsidRPr="005E3467" w:rsidRDefault="00F61744" w:rsidP="004A093C">
            <w:pPr>
              <w:jc w:val="both"/>
              <w:rPr>
                <w:rFonts w:cstheme="minorHAnsi"/>
              </w:rPr>
            </w:pPr>
            <w:r w:rsidRPr="005E3467">
              <w:rPr>
                <w:rFonts w:cstheme="minorHAnsi"/>
              </w:rPr>
              <w:t xml:space="preserve">Provider stores medical records in an area that is private and confidential </w:t>
            </w:r>
          </w:p>
        </w:tc>
        <w:tc>
          <w:tcPr>
            <w:tcW w:w="683" w:type="dxa"/>
          </w:tcPr>
          <w:p w14:paraId="744F5F98" w14:textId="77777777" w:rsidR="00F61744" w:rsidRPr="005E3467" w:rsidRDefault="00F61744" w:rsidP="004A093C">
            <w:pPr>
              <w:jc w:val="both"/>
              <w:rPr>
                <w:rFonts w:cstheme="minorHAnsi"/>
              </w:rPr>
            </w:pPr>
          </w:p>
        </w:tc>
        <w:tc>
          <w:tcPr>
            <w:tcW w:w="588" w:type="dxa"/>
          </w:tcPr>
          <w:p w14:paraId="24133F69" w14:textId="77777777" w:rsidR="00F61744" w:rsidRPr="005E3467" w:rsidRDefault="00F61744" w:rsidP="004A093C">
            <w:pPr>
              <w:jc w:val="both"/>
              <w:rPr>
                <w:rFonts w:cstheme="minorHAnsi"/>
              </w:rPr>
            </w:pPr>
          </w:p>
        </w:tc>
        <w:tc>
          <w:tcPr>
            <w:tcW w:w="626" w:type="dxa"/>
          </w:tcPr>
          <w:p w14:paraId="117455EC" w14:textId="77777777" w:rsidR="00F61744" w:rsidRPr="005E3467" w:rsidRDefault="00F61744" w:rsidP="004A093C">
            <w:pPr>
              <w:jc w:val="both"/>
              <w:rPr>
                <w:rFonts w:cstheme="minorHAnsi"/>
              </w:rPr>
            </w:pPr>
          </w:p>
        </w:tc>
      </w:tr>
      <w:tr w:rsidR="00F61744" w:rsidRPr="005E3467" w14:paraId="5B2BBE24" w14:textId="77777777" w:rsidTr="004A093C">
        <w:trPr>
          <w:trHeight w:val="234"/>
        </w:trPr>
        <w:tc>
          <w:tcPr>
            <w:tcW w:w="526" w:type="dxa"/>
          </w:tcPr>
          <w:p w14:paraId="1EE401E8" w14:textId="77777777" w:rsidR="00F61744" w:rsidRPr="005E3467" w:rsidRDefault="00F61744" w:rsidP="004A093C">
            <w:pPr>
              <w:jc w:val="both"/>
              <w:rPr>
                <w:rFonts w:cstheme="minorHAnsi"/>
              </w:rPr>
            </w:pPr>
            <w:r w:rsidRPr="005E3467">
              <w:rPr>
                <w:rFonts w:cstheme="minorHAnsi"/>
              </w:rPr>
              <w:t>32.</w:t>
            </w:r>
          </w:p>
        </w:tc>
        <w:tc>
          <w:tcPr>
            <w:tcW w:w="7524" w:type="dxa"/>
          </w:tcPr>
          <w:p w14:paraId="2C29D9A1" w14:textId="77777777" w:rsidR="00F61744" w:rsidRPr="005E3467" w:rsidRDefault="00F61744" w:rsidP="004A093C">
            <w:pPr>
              <w:jc w:val="both"/>
              <w:rPr>
                <w:rFonts w:cstheme="minorHAnsi"/>
              </w:rPr>
            </w:pPr>
            <w:r w:rsidRPr="005E3467">
              <w:rPr>
                <w:rFonts w:cstheme="minorHAnsi"/>
              </w:rPr>
              <w:t>The provider provides care that is in accordance with YFS guidelines</w:t>
            </w:r>
          </w:p>
        </w:tc>
        <w:tc>
          <w:tcPr>
            <w:tcW w:w="683" w:type="dxa"/>
          </w:tcPr>
          <w:p w14:paraId="5C8EBFBE" w14:textId="77777777" w:rsidR="00F61744" w:rsidRPr="005E3467" w:rsidRDefault="00F61744" w:rsidP="004A093C">
            <w:pPr>
              <w:jc w:val="both"/>
              <w:rPr>
                <w:rFonts w:cstheme="minorHAnsi"/>
              </w:rPr>
            </w:pPr>
          </w:p>
        </w:tc>
        <w:tc>
          <w:tcPr>
            <w:tcW w:w="588" w:type="dxa"/>
          </w:tcPr>
          <w:p w14:paraId="6B5EB616" w14:textId="77777777" w:rsidR="00F61744" w:rsidRPr="005E3467" w:rsidRDefault="00F61744" w:rsidP="004A093C">
            <w:pPr>
              <w:jc w:val="both"/>
              <w:rPr>
                <w:rFonts w:cstheme="minorHAnsi"/>
              </w:rPr>
            </w:pPr>
          </w:p>
        </w:tc>
        <w:tc>
          <w:tcPr>
            <w:tcW w:w="626" w:type="dxa"/>
          </w:tcPr>
          <w:p w14:paraId="2B7C5092" w14:textId="77777777" w:rsidR="00F61744" w:rsidRPr="005E3467" w:rsidRDefault="00F61744" w:rsidP="004A093C">
            <w:pPr>
              <w:jc w:val="both"/>
              <w:rPr>
                <w:rFonts w:cstheme="minorHAnsi"/>
              </w:rPr>
            </w:pPr>
          </w:p>
        </w:tc>
      </w:tr>
      <w:tr w:rsidR="00F61744" w:rsidRPr="005E3467" w14:paraId="1F0E0DF6" w14:textId="77777777" w:rsidTr="004A093C">
        <w:trPr>
          <w:trHeight w:val="224"/>
        </w:trPr>
        <w:tc>
          <w:tcPr>
            <w:tcW w:w="526" w:type="dxa"/>
          </w:tcPr>
          <w:p w14:paraId="382A4165" w14:textId="77777777" w:rsidR="00F61744" w:rsidRPr="005E3467" w:rsidRDefault="00F61744" w:rsidP="004A093C">
            <w:pPr>
              <w:jc w:val="both"/>
              <w:rPr>
                <w:rFonts w:cstheme="minorHAnsi"/>
              </w:rPr>
            </w:pPr>
            <w:r w:rsidRPr="005E3467">
              <w:rPr>
                <w:rFonts w:cstheme="minorHAnsi"/>
              </w:rPr>
              <w:t>33.</w:t>
            </w:r>
          </w:p>
        </w:tc>
        <w:tc>
          <w:tcPr>
            <w:tcW w:w="7524" w:type="dxa"/>
          </w:tcPr>
          <w:p w14:paraId="481BA31F" w14:textId="77777777" w:rsidR="00F61744" w:rsidRPr="005E3467" w:rsidRDefault="00F61744" w:rsidP="004A093C">
            <w:pPr>
              <w:jc w:val="both"/>
              <w:rPr>
                <w:rFonts w:cstheme="minorHAnsi"/>
              </w:rPr>
            </w:pPr>
            <w:r w:rsidRPr="005E3467">
              <w:rPr>
                <w:rFonts w:cstheme="minorHAnsi"/>
              </w:rPr>
              <w:t xml:space="preserve">Free condoms are offered to both male and female patients  </w:t>
            </w:r>
          </w:p>
        </w:tc>
        <w:tc>
          <w:tcPr>
            <w:tcW w:w="683" w:type="dxa"/>
          </w:tcPr>
          <w:p w14:paraId="674DB786" w14:textId="77777777" w:rsidR="00F61744" w:rsidRPr="005E3467" w:rsidRDefault="00F61744" w:rsidP="004A093C">
            <w:pPr>
              <w:jc w:val="both"/>
              <w:rPr>
                <w:rFonts w:cstheme="minorHAnsi"/>
              </w:rPr>
            </w:pPr>
          </w:p>
        </w:tc>
        <w:tc>
          <w:tcPr>
            <w:tcW w:w="588" w:type="dxa"/>
          </w:tcPr>
          <w:p w14:paraId="2B8672A9" w14:textId="77777777" w:rsidR="00F61744" w:rsidRPr="005E3467" w:rsidRDefault="00F61744" w:rsidP="004A093C">
            <w:pPr>
              <w:jc w:val="both"/>
              <w:rPr>
                <w:rFonts w:cstheme="minorHAnsi"/>
              </w:rPr>
            </w:pPr>
          </w:p>
        </w:tc>
        <w:tc>
          <w:tcPr>
            <w:tcW w:w="626" w:type="dxa"/>
          </w:tcPr>
          <w:p w14:paraId="5FE99535" w14:textId="77777777" w:rsidR="00F61744" w:rsidRPr="005E3467" w:rsidRDefault="00F61744" w:rsidP="004A093C">
            <w:pPr>
              <w:jc w:val="both"/>
              <w:rPr>
                <w:rFonts w:cstheme="minorHAnsi"/>
              </w:rPr>
            </w:pPr>
          </w:p>
        </w:tc>
      </w:tr>
      <w:tr w:rsidR="00F61744" w:rsidRPr="005E3467" w14:paraId="206A2C9C" w14:textId="77777777" w:rsidTr="004A093C">
        <w:trPr>
          <w:trHeight w:val="448"/>
        </w:trPr>
        <w:tc>
          <w:tcPr>
            <w:tcW w:w="526" w:type="dxa"/>
          </w:tcPr>
          <w:p w14:paraId="793A6BEF" w14:textId="77777777" w:rsidR="00F61744" w:rsidRPr="005E3467" w:rsidRDefault="00F61744" w:rsidP="004A093C">
            <w:pPr>
              <w:jc w:val="both"/>
              <w:rPr>
                <w:rFonts w:cstheme="minorHAnsi"/>
              </w:rPr>
            </w:pPr>
            <w:r w:rsidRPr="005E3467">
              <w:rPr>
                <w:rFonts w:cstheme="minorHAnsi"/>
              </w:rPr>
              <w:t>34.</w:t>
            </w:r>
          </w:p>
        </w:tc>
        <w:tc>
          <w:tcPr>
            <w:tcW w:w="7524" w:type="dxa"/>
          </w:tcPr>
          <w:p w14:paraId="514B9A4C" w14:textId="77777777" w:rsidR="00F61744" w:rsidRPr="005E3467" w:rsidRDefault="00F61744" w:rsidP="004A093C">
            <w:pPr>
              <w:jc w:val="both"/>
              <w:rPr>
                <w:rFonts w:cstheme="minorHAnsi"/>
              </w:rPr>
            </w:pPr>
            <w:r w:rsidRPr="005E3467">
              <w:rPr>
                <w:rFonts w:cstheme="minorHAnsi"/>
              </w:rPr>
              <w:t>The provider gives patient general sexual reproductive health (SRH) counseling</w:t>
            </w:r>
          </w:p>
        </w:tc>
        <w:tc>
          <w:tcPr>
            <w:tcW w:w="683" w:type="dxa"/>
          </w:tcPr>
          <w:p w14:paraId="5C6B33CB" w14:textId="77777777" w:rsidR="00F61744" w:rsidRPr="005E3467" w:rsidRDefault="00F61744" w:rsidP="004A093C">
            <w:pPr>
              <w:jc w:val="both"/>
              <w:rPr>
                <w:rFonts w:cstheme="minorHAnsi"/>
              </w:rPr>
            </w:pPr>
          </w:p>
        </w:tc>
        <w:tc>
          <w:tcPr>
            <w:tcW w:w="588" w:type="dxa"/>
          </w:tcPr>
          <w:p w14:paraId="17AED8F3" w14:textId="77777777" w:rsidR="00F61744" w:rsidRPr="005E3467" w:rsidRDefault="00F61744" w:rsidP="004A093C">
            <w:pPr>
              <w:jc w:val="both"/>
              <w:rPr>
                <w:rFonts w:cstheme="minorHAnsi"/>
              </w:rPr>
            </w:pPr>
          </w:p>
        </w:tc>
        <w:tc>
          <w:tcPr>
            <w:tcW w:w="626" w:type="dxa"/>
          </w:tcPr>
          <w:p w14:paraId="29C5B2D4" w14:textId="77777777" w:rsidR="00F61744" w:rsidRPr="005E3467" w:rsidRDefault="00F61744" w:rsidP="004A093C">
            <w:pPr>
              <w:jc w:val="both"/>
              <w:rPr>
                <w:rFonts w:cstheme="minorHAnsi"/>
              </w:rPr>
            </w:pPr>
          </w:p>
        </w:tc>
      </w:tr>
      <w:tr w:rsidR="00F61744" w:rsidRPr="005E3467" w14:paraId="3BE7652A" w14:textId="77777777" w:rsidTr="004A093C">
        <w:trPr>
          <w:trHeight w:val="458"/>
        </w:trPr>
        <w:tc>
          <w:tcPr>
            <w:tcW w:w="526" w:type="dxa"/>
          </w:tcPr>
          <w:p w14:paraId="243E1BFD" w14:textId="77777777" w:rsidR="00F61744" w:rsidRPr="005E3467" w:rsidRDefault="00F61744" w:rsidP="004A093C">
            <w:pPr>
              <w:jc w:val="both"/>
              <w:rPr>
                <w:rFonts w:cstheme="minorHAnsi"/>
              </w:rPr>
            </w:pPr>
            <w:r w:rsidRPr="005E3467">
              <w:rPr>
                <w:rFonts w:cstheme="minorHAnsi"/>
              </w:rPr>
              <w:t>35.</w:t>
            </w:r>
          </w:p>
        </w:tc>
        <w:tc>
          <w:tcPr>
            <w:tcW w:w="7524" w:type="dxa"/>
          </w:tcPr>
          <w:p w14:paraId="7DC47F0A" w14:textId="77777777" w:rsidR="00F61744" w:rsidRPr="005E3467" w:rsidRDefault="00F61744" w:rsidP="004A093C">
            <w:pPr>
              <w:jc w:val="both"/>
              <w:rPr>
                <w:rFonts w:cstheme="minorHAnsi"/>
              </w:rPr>
            </w:pPr>
            <w:r w:rsidRPr="005E3467">
              <w:rPr>
                <w:rFonts w:cstheme="minorHAnsi"/>
              </w:rPr>
              <w:t xml:space="preserve">The provider maintains an open, easy to relate to manner when discussing SRH  </w:t>
            </w:r>
          </w:p>
        </w:tc>
        <w:tc>
          <w:tcPr>
            <w:tcW w:w="683" w:type="dxa"/>
          </w:tcPr>
          <w:p w14:paraId="764AA36E" w14:textId="77777777" w:rsidR="00F61744" w:rsidRPr="005E3467" w:rsidRDefault="00F61744" w:rsidP="004A093C">
            <w:pPr>
              <w:jc w:val="both"/>
              <w:rPr>
                <w:rFonts w:cstheme="minorHAnsi"/>
              </w:rPr>
            </w:pPr>
          </w:p>
        </w:tc>
        <w:tc>
          <w:tcPr>
            <w:tcW w:w="588" w:type="dxa"/>
          </w:tcPr>
          <w:p w14:paraId="286CBC75" w14:textId="77777777" w:rsidR="00F61744" w:rsidRPr="005E3467" w:rsidRDefault="00F61744" w:rsidP="004A093C">
            <w:pPr>
              <w:jc w:val="both"/>
              <w:rPr>
                <w:rFonts w:cstheme="minorHAnsi"/>
              </w:rPr>
            </w:pPr>
          </w:p>
        </w:tc>
        <w:tc>
          <w:tcPr>
            <w:tcW w:w="626" w:type="dxa"/>
          </w:tcPr>
          <w:p w14:paraId="6E8693F7" w14:textId="77777777" w:rsidR="00F61744" w:rsidRPr="005E3467" w:rsidRDefault="00F61744" w:rsidP="004A093C">
            <w:pPr>
              <w:jc w:val="both"/>
              <w:rPr>
                <w:rFonts w:cstheme="minorHAnsi"/>
              </w:rPr>
            </w:pPr>
          </w:p>
        </w:tc>
      </w:tr>
      <w:tr w:rsidR="00F61744" w:rsidRPr="005E3467" w14:paraId="1BC188B1" w14:textId="77777777" w:rsidTr="004A093C">
        <w:trPr>
          <w:trHeight w:val="224"/>
        </w:trPr>
        <w:tc>
          <w:tcPr>
            <w:tcW w:w="526" w:type="dxa"/>
          </w:tcPr>
          <w:p w14:paraId="3720CE9B" w14:textId="77777777" w:rsidR="00F61744" w:rsidRPr="005E3467" w:rsidRDefault="00F61744" w:rsidP="004A093C">
            <w:pPr>
              <w:jc w:val="both"/>
              <w:rPr>
                <w:rFonts w:cstheme="minorHAnsi"/>
              </w:rPr>
            </w:pPr>
            <w:r w:rsidRPr="005E3467">
              <w:rPr>
                <w:rFonts w:cstheme="minorHAnsi"/>
              </w:rPr>
              <w:t>36.</w:t>
            </w:r>
          </w:p>
        </w:tc>
        <w:tc>
          <w:tcPr>
            <w:tcW w:w="7524" w:type="dxa"/>
          </w:tcPr>
          <w:p w14:paraId="00A2DBB1" w14:textId="77777777" w:rsidR="00F61744" w:rsidRPr="005E3467" w:rsidRDefault="00F61744" w:rsidP="004A093C">
            <w:pPr>
              <w:jc w:val="both"/>
              <w:rPr>
                <w:rFonts w:cstheme="minorHAnsi"/>
              </w:rPr>
            </w:pPr>
            <w:r w:rsidRPr="005E3467">
              <w:rPr>
                <w:rFonts w:cstheme="minorHAnsi"/>
              </w:rPr>
              <w:t xml:space="preserve">The provider providers patient referral if necessary </w:t>
            </w:r>
          </w:p>
        </w:tc>
        <w:tc>
          <w:tcPr>
            <w:tcW w:w="683" w:type="dxa"/>
          </w:tcPr>
          <w:p w14:paraId="02D2BE71" w14:textId="77777777" w:rsidR="00F61744" w:rsidRPr="005E3467" w:rsidRDefault="00F61744" w:rsidP="004A093C">
            <w:pPr>
              <w:jc w:val="both"/>
              <w:rPr>
                <w:rFonts w:cstheme="minorHAnsi"/>
              </w:rPr>
            </w:pPr>
          </w:p>
        </w:tc>
        <w:tc>
          <w:tcPr>
            <w:tcW w:w="588" w:type="dxa"/>
          </w:tcPr>
          <w:p w14:paraId="69E09DD0" w14:textId="77777777" w:rsidR="00F61744" w:rsidRPr="005E3467" w:rsidRDefault="00F61744" w:rsidP="004A093C">
            <w:pPr>
              <w:jc w:val="both"/>
              <w:rPr>
                <w:rFonts w:cstheme="minorHAnsi"/>
              </w:rPr>
            </w:pPr>
          </w:p>
        </w:tc>
        <w:tc>
          <w:tcPr>
            <w:tcW w:w="626" w:type="dxa"/>
          </w:tcPr>
          <w:p w14:paraId="691312B5" w14:textId="77777777" w:rsidR="00F61744" w:rsidRPr="005E3467" w:rsidRDefault="00F61744" w:rsidP="004A093C">
            <w:pPr>
              <w:jc w:val="both"/>
              <w:rPr>
                <w:rFonts w:cstheme="minorHAnsi"/>
              </w:rPr>
            </w:pPr>
          </w:p>
        </w:tc>
      </w:tr>
      <w:tr w:rsidR="00F61744" w:rsidRPr="005E3467" w14:paraId="70A02E5C" w14:textId="77777777" w:rsidTr="004A093C">
        <w:trPr>
          <w:trHeight w:val="224"/>
        </w:trPr>
        <w:tc>
          <w:tcPr>
            <w:tcW w:w="8050" w:type="dxa"/>
            <w:gridSpan w:val="2"/>
          </w:tcPr>
          <w:p w14:paraId="6AA5A718" w14:textId="77777777" w:rsidR="00F61744" w:rsidRPr="005E3467" w:rsidRDefault="00F61744" w:rsidP="004A093C">
            <w:pPr>
              <w:jc w:val="both"/>
              <w:rPr>
                <w:rFonts w:cstheme="minorHAnsi"/>
                <w:b/>
                <w:bCs/>
              </w:rPr>
            </w:pPr>
            <w:r w:rsidRPr="005E3467">
              <w:rPr>
                <w:rFonts w:cstheme="minorHAnsi"/>
                <w:b/>
                <w:bCs/>
              </w:rPr>
              <w:t xml:space="preserve">Post-Assessment </w:t>
            </w:r>
          </w:p>
        </w:tc>
        <w:tc>
          <w:tcPr>
            <w:tcW w:w="683" w:type="dxa"/>
          </w:tcPr>
          <w:p w14:paraId="700837C8" w14:textId="77777777" w:rsidR="00F61744" w:rsidRPr="005E3467" w:rsidRDefault="00F61744" w:rsidP="004A093C">
            <w:pPr>
              <w:jc w:val="both"/>
              <w:rPr>
                <w:rFonts w:cstheme="minorHAnsi"/>
              </w:rPr>
            </w:pPr>
          </w:p>
        </w:tc>
        <w:tc>
          <w:tcPr>
            <w:tcW w:w="588" w:type="dxa"/>
          </w:tcPr>
          <w:p w14:paraId="0650DB5C" w14:textId="77777777" w:rsidR="00F61744" w:rsidRPr="005E3467" w:rsidRDefault="00F61744" w:rsidP="004A093C">
            <w:pPr>
              <w:jc w:val="both"/>
              <w:rPr>
                <w:rFonts w:cstheme="minorHAnsi"/>
              </w:rPr>
            </w:pPr>
          </w:p>
        </w:tc>
        <w:tc>
          <w:tcPr>
            <w:tcW w:w="626" w:type="dxa"/>
          </w:tcPr>
          <w:p w14:paraId="66FC1AE2" w14:textId="77777777" w:rsidR="00F61744" w:rsidRPr="005E3467" w:rsidRDefault="00F61744" w:rsidP="004A093C">
            <w:pPr>
              <w:jc w:val="both"/>
              <w:rPr>
                <w:rFonts w:cstheme="minorHAnsi"/>
              </w:rPr>
            </w:pPr>
          </w:p>
        </w:tc>
      </w:tr>
      <w:tr w:rsidR="00F61744" w:rsidRPr="005E3467" w14:paraId="08291144" w14:textId="77777777" w:rsidTr="004A093C">
        <w:trPr>
          <w:trHeight w:val="234"/>
        </w:trPr>
        <w:tc>
          <w:tcPr>
            <w:tcW w:w="526" w:type="dxa"/>
          </w:tcPr>
          <w:p w14:paraId="4C1F6C98" w14:textId="77777777" w:rsidR="00F61744" w:rsidRPr="005E3467" w:rsidRDefault="00F61744" w:rsidP="004A093C">
            <w:pPr>
              <w:jc w:val="both"/>
              <w:rPr>
                <w:rFonts w:cstheme="minorHAnsi"/>
              </w:rPr>
            </w:pPr>
            <w:r w:rsidRPr="005E3467">
              <w:rPr>
                <w:rFonts w:cstheme="minorHAnsi"/>
              </w:rPr>
              <w:t>37.</w:t>
            </w:r>
          </w:p>
        </w:tc>
        <w:tc>
          <w:tcPr>
            <w:tcW w:w="7524" w:type="dxa"/>
          </w:tcPr>
          <w:p w14:paraId="6C95CFB8" w14:textId="77777777" w:rsidR="00F61744" w:rsidRPr="005E3467" w:rsidRDefault="00F61744" w:rsidP="004A093C">
            <w:pPr>
              <w:jc w:val="both"/>
              <w:rPr>
                <w:rFonts w:cstheme="minorHAnsi"/>
              </w:rPr>
            </w:pPr>
            <w:r w:rsidRPr="005E3467">
              <w:rPr>
                <w:rFonts w:cstheme="minorHAnsi"/>
              </w:rPr>
              <w:t>The provider asks patient if they have any additional concerns or questions</w:t>
            </w:r>
          </w:p>
        </w:tc>
        <w:tc>
          <w:tcPr>
            <w:tcW w:w="683" w:type="dxa"/>
          </w:tcPr>
          <w:p w14:paraId="4A4EB124" w14:textId="77777777" w:rsidR="00F61744" w:rsidRPr="005E3467" w:rsidRDefault="00F61744" w:rsidP="004A093C">
            <w:pPr>
              <w:jc w:val="both"/>
              <w:rPr>
                <w:rFonts w:cstheme="minorHAnsi"/>
              </w:rPr>
            </w:pPr>
          </w:p>
        </w:tc>
        <w:tc>
          <w:tcPr>
            <w:tcW w:w="588" w:type="dxa"/>
          </w:tcPr>
          <w:p w14:paraId="47EE901D" w14:textId="77777777" w:rsidR="00F61744" w:rsidRPr="005E3467" w:rsidRDefault="00F61744" w:rsidP="004A093C">
            <w:pPr>
              <w:jc w:val="both"/>
              <w:rPr>
                <w:rFonts w:cstheme="minorHAnsi"/>
              </w:rPr>
            </w:pPr>
          </w:p>
        </w:tc>
        <w:tc>
          <w:tcPr>
            <w:tcW w:w="626" w:type="dxa"/>
          </w:tcPr>
          <w:p w14:paraId="261B80CD" w14:textId="77777777" w:rsidR="00F61744" w:rsidRPr="005E3467" w:rsidRDefault="00F61744" w:rsidP="004A093C">
            <w:pPr>
              <w:jc w:val="both"/>
              <w:rPr>
                <w:rFonts w:cstheme="minorHAnsi"/>
              </w:rPr>
            </w:pPr>
          </w:p>
        </w:tc>
      </w:tr>
      <w:tr w:rsidR="00F61744" w:rsidRPr="005E3467" w14:paraId="5F244FE5" w14:textId="77777777" w:rsidTr="004A093C">
        <w:trPr>
          <w:trHeight w:val="224"/>
        </w:trPr>
        <w:tc>
          <w:tcPr>
            <w:tcW w:w="526" w:type="dxa"/>
          </w:tcPr>
          <w:p w14:paraId="2A881A8C" w14:textId="77777777" w:rsidR="00F61744" w:rsidRPr="005E3467" w:rsidRDefault="00F61744" w:rsidP="004A093C">
            <w:pPr>
              <w:jc w:val="both"/>
              <w:rPr>
                <w:rFonts w:cstheme="minorHAnsi"/>
              </w:rPr>
            </w:pPr>
            <w:r w:rsidRPr="005E3467">
              <w:rPr>
                <w:rFonts w:cstheme="minorHAnsi"/>
              </w:rPr>
              <w:t>38.</w:t>
            </w:r>
          </w:p>
        </w:tc>
        <w:tc>
          <w:tcPr>
            <w:tcW w:w="7524" w:type="dxa"/>
          </w:tcPr>
          <w:p w14:paraId="426F3338" w14:textId="77777777" w:rsidR="00F61744" w:rsidRPr="005E3467" w:rsidRDefault="00F61744" w:rsidP="004A093C">
            <w:pPr>
              <w:jc w:val="both"/>
              <w:rPr>
                <w:rFonts w:cstheme="minorHAnsi"/>
              </w:rPr>
            </w:pPr>
            <w:r w:rsidRPr="005E3467">
              <w:rPr>
                <w:rFonts w:cstheme="minorHAnsi"/>
              </w:rPr>
              <w:t>The provider answers additional questions patiently and thoroughly</w:t>
            </w:r>
          </w:p>
        </w:tc>
        <w:tc>
          <w:tcPr>
            <w:tcW w:w="683" w:type="dxa"/>
          </w:tcPr>
          <w:p w14:paraId="3F0CB453" w14:textId="77777777" w:rsidR="00F61744" w:rsidRPr="005E3467" w:rsidRDefault="00F61744" w:rsidP="004A093C">
            <w:pPr>
              <w:jc w:val="both"/>
              <w:rPr>
                <w:rFonts w:cstheme="minorHAnsi"/>
              </w:rPr>
            </w:pPr>
          </w:p>
        </w:tc>
        <w:tc>
          <w:tcPr>
            <w:tcW w:w="588" w:type="dxa"/>
          </w:tcPr>
          <w:p w14:paraId="656EAAD8" w14:textId="77777777" w:rsidR="00F61744" w:rsidRPr="005E3467" w:rsidRDefault="00F61744" w:rsidP="004A093C">
            <w:pPr>
              <w:jc w:val="both"/>
              <w:rPr>
                <w:rFonts w:cstheme="minorHAnsi"/>
              </w:rPr>
            </w:pPr>
          </w:p>
        </w:tc>
        <w:tc>
          <w:tcPr>
            <w:tcW w:w="626" w:type="dxa"/>
          </w:tcPr>
          <w:p w14:paraId="619D0060" w14:textId="77777777" w:rsidR="00F61744" w:rsidRPr="005E3467" w:rsidRDefault="00F61744" w:rsidP="004A093C">
            <w:pPr>
              <w:jc w:val="both"/>
              <w:rPr>
                <w:rFonts w:cstheme="minorHAnsi"/>
              </w:rPr>
            </w:pPr>
          </w:p>
        </w:tc>
      </w:tr>
      <w:tr w:rsidR="00F61744" w:rsidRPr="005E3467" w14:paraId="5B87AD87" w14:textId="77777777" w:rsidTr="004A093C">
        <w:trPr>
          <w:trHeight w:val="448"/>
        </w:trPr>
        <w:tc>
          <w:tcPr>
            <w:tcW w:w="526" w:type="dxa"/>
          </w:tcPr>
          <w:p w14:paraId="0F19E90C" w14:textId="77777777" w:rsidR="00F61744" w:rsidRPr="005E3467" w:rsidRDefault="00F61744" w:rsidP="004A093C">
            <w:pPr>
              <w:jc w:val="both"/>
              <w:rPr>
                <w:rFonts w:cstheme="minorHAnsi"/>
              </w:rPr>
            </w:pPr>
            <w:r w:rsidRPr="005E3467">
              <w:rPr>
                <w:rFonts w:cstheme="minorHAnsi"/>
              </w:rPr>
              <w:t>39.</w:t>
            </w:r>
          </w:p>
        </w:tc>
        <w:tc>
          <w:tcPr>
            <w:tcW w:w="7524" w:type="dxa"/>
          </w:tcPr>
          <w:p w14:paraId="700E3791" w14:textId="77777777" w:rsidR="00F61744" w:rsidRPr="005E3467" w:rsidRDefault="00F61744" w:rsidP="004A093C">
            <w:pPr>
              <w:jc w:val="both"/>
              <w:rPr>
                <w:rFonts w:cstheme="minorHAnsi"/>
              </w:rPr>
            </w:pPr>
            <w:r w:rsidRPr="005E3467">
              <w:rPr>
                <w:rFonts w:cstheme="minorHAnsi"/>
              </w:rPr>
              <w:t>The provider gives patient follow-up appointment and encourages continuity of care</w:t>
            </w:r>
          </w:p>
        </w:tc>
        <w:tc>
          <w:tcPr>
            <w:tcW w:w="683" w:type="dxa"/>
          </w:tcPr>
          <w:p w14:paraId="6C769715" w14:textId="77777777" w:rsidR="00F61744" w:rsidRPr="005E3467" w:rsidRDefault="00F61744" w:rsidP="004A093C">
            <w:pPr>
              <w:jc w:val="both"/>
              <w:rPr>
                <w:rFonts w:cstheme="minorHAnsi"/>
              </w:rPr>
            </w:pPr>
          </w:p>
        </w:tc>
        <w:tc>
          <w:tcPr>
            <w:tcW w:w="588" w:type="dxa"/>
          </w:tcPr>
          <w:p w14:paraId="1C8EDF91" w14:textId="77777777" w:rsidR="00F61744" w:rsidRPr="005E3467" w:rsidRDefault="00F61744" w:rsidP="004A093C">
            <w:pPr>
              <w:jc w:val="both"/>
              <w:rPr>
                <w:rFonts w:cstheme="minorHAnsi"/>
              </w:rPr>
            </w:pPr>
          </w:p>
        </w:tc>
        <w:tc>
          <w:tcPr>
            <w:tcW w:w="626" w:type="dxa"/>
          </w:tcPr>
          <w:p w14:paraId="3023768C" w14:textId="77777777" w:rsidR="00F61744" w:rsidRPr="005E3467" w:rsidRDefault="00F61744" w:rsidP="004A093C">
            <w:pPr>
              <w:jc w:val="both"/>
              <w:rPr>
                <w:rFonts w:cstheme="minorHAnsi"/>
              </w:rPr>
            </w:pPr>
          </w:p>
        </w:tc>
      </w:tr>
      <w:tr w:rsidR="00F61744" w:rsidRPr="005E3467" w14:paraId="19F56AD5" w14:textId="77777777" w:rsidTr="004A093C">
        <w:trPr>
          <w:trHeight w:val="458"/>
        </w:trPr>
        <w:tc>
          <w:tcPr>
            <w:tcW w:w="526" w:type="dxa"/>
          </w:tcPr>
          <w:p w14:paraId="7F18F79F" w14:textId="77777777" w:rsidR="00F61744" w:rsidRPr="005E3467" w:rsidRDefault="00F61744" w:rsidP="004A093C">
            <w:pPr>
              <w:jc w:val="both"/>
              <w:rPr>
                <w:rFonts w:cstheme="minorHAnsi"/>
              </w:rPr>
            </w:pPr>
            <w:r w:rsidRPr="005E3467">
              <w:rPr>
                <w:rFonts w:cstheme="minorHAnsi"/>
              </w:rPr>
              <w:t>40.</w:t>
            </w:r>
          </w:p>
        </w:tc>
        <w:tc>
          <w:tcPr>
            <w:tcW w:w="7524" w:type="dxa"/>
          </w:tcPr>
          <w:p w14:paraId="7BE077F5" w14:textId="77777777" w:rsidR="00F61744" w:rsidRPr="005E3467" w:rsidRDefault="00F61744" w:rsidP="004A093C">
            <w:pPr>
              <w:jc w:val="both"/>
              <w:rPr>
                <w:rFonts w:cstheme="minorHAnsi"/>
              </w:rPr>
            </w:pPr>
            <w:r w:rsidRPr="005E3467">
              <w:rPr>
                <w:rFonts w:cstheme="minorHAnsi"/>
              </w:rPr>
              <w:t xml:space="preserve">The provider gives patient reminder card that contains date and time of next visit </w:t>
            </w:r>
          </w:p>
        </w:tc>
        <w:tc>
          <w:tcPr>
            <w:tcW w:w="683" w:type="dxa"/>
          </w:tcPr>
          <w:p w14:paraId="6D66F31A" w14:textId="77777777" w:rsidR="00F61744" w:rsidRPr="005E3467" w:rsidRDefault="00F61744" w:rsidP="004A093C">
            <w:pPr>
              <w:jc w:val="both"/>
              <w:rPr>
                <w:rFonts w:cstheme="minorHAnsi"/>
              </w:rPr>
            </w:pPr>
          </w:p>
        </w:tc>
        <w:tc>
          <w:tcPr>
            <w:tcW w:w="588" w:type="dxa"/>
          </w:tcPr>
          <w:p w14:paraId="21892B73" w14:textId="77777777" w:rsidR="00F61744" w:rsidRPr="005E3467" w:rsidRDefault="00F61744" w:rsidP="004A093C">
            <w:pPr>
              <w:jc w:val="both"/>
              <w:rPr>
                <w:rFonts w:cstheme="minorHAnsi"/>
              </w:rPr>
            </w:pPr>
          </w:p>
        </w:tc>
        <w:tc>
          <w:tcPr>
            <w:tcW w:w="626" w:type="dxa"/>
          </w:tcPr>
          <w:p w14:paraId="2654B01F" w14:textId="77777777" w:rsidR="00F61744" w:rsidRPr="005E3467" w:rsidRDefault="00F61744" w:rsidP="004A093C">
            <w:pPr>
              <w:jc w:val="both"/>
              <w:rPr>
                <w:rFonts w:cstheme="minorHAnsi"/>
              </w:rPr>
            </w:pPr>
          </w:p>
        </w:tc>
      </w:tr>
      <w:tr w:rsidR="00F61744" w:rsidRPr="005E3467" w14:paraId="27F3390F" w14:textId="77777777" w:rsidTr="004A093C">
        <w:trPr>
          <w:trHeight w:val="458"/>
        </w:trPr>
        <w:tc>
          <w:tcPr>
            <w:tcW w:w="526" w:type="dxa"/>
          </w:tcPr>
          <w:p w14:paraId="7710317C" w14:textId="77777777" w:rsidR="00F61744" w:rsidRPr="005E3467" w:rsidRDefault="00F61744" w:rsidP="004A093C">
            <w:pPr>
              <w:jc w:val="both"/>
              <w:rPr>
                <w:rFonts w:cstheme="minorHAnsi"/>
              </w:rPr>
            </w:pPr>
            <w:r w:rsidRPr="005E3467">
              <w:rPr>
                <w:rFonts w:cstheme="minorHAnsi"/>
              </w:rPr>
              <w:t>41.</w:t>
            </w:r>
          </w:p>
        </w:tc>
        <w:tc>
          <w:tcPr>
            <w:tcW w:w="7524" w:type="dxa"/>
          </w:tcPr>
          <w:p w14:paraId="43476685" w14:textId="77777777" w:rsidR="00F61744" w:rsidRPr="005E3467" w:rsidRDefault="00F61744" w:rsidP="004A093C">
            <w:pPr>
              <w:jc w:val="both"/>
              <w:rPr>
                <w:rFonts w:cstheme="minorHAnsi"/>
              </w:rPr>
            </w:pPr>
            <w:r w:rsidRPr="005E3467">
              <w:rPr>
                <w:rFonts w:cstheme="minorHAnsi"/>
              </w:rPr>
              <w:t xml:space="preserve">The provider directs patient on where to obtain additional services (i.e. pharmacy) </w:t>
            </w:r>
          </w:p>
        </w:tc>
        <w:tc>
          <w:tcPr>
            <w:tcW w:w="683" w:type="dxa"/>
          </w:tcPr>
          <w:p w14:paraId="2534DB8D" w14:textId="77777777" w:rsidR="00F61744" w:rsidRPr="005E3467" w:rsidRDefault="00F61744" w:rsidP="004A093C">
            <w:pPr>
              <w:jc w:val="both"/>
              <w:rPr>
                <w:rFonts w:cstheme="minorHAnsi"/>
              </w:rPr>
            </w:pPr>
          </w:p>
        </w:tc>
        <w:tc>
          <w:tcPr>
            <w:tcW w:w="588" w:type="dxa"/>
          </w:tcPr>
          <w:p w14:paraId="77D784E3" w14:textId="77777777" w:rsidR="00F61744" w:rsidRPr="005E3467" w:rsidRDefault="00F61744" w:rsidP="004A093C">
            <w:pPr>
              <w:jc w:val="both"/>
              <w:rPr>
                <w:rFonts w:cstheme="minorHAnsi"/>
              </w:rPr>
            </w:pPr>
          </w:p>
        </w:tc>
        <w:tc>
          <w:tcPr>
            <w:tcW w:w="626" w:type="dxa"/>
          </w:tcPr>
          <w:p w14:paraId="22120269" w14:textId="77777777" w:rsidR="00F61744" w:rsidRPr="005E3467" w:rsidRDefault="00F61744" w:rsidP="004A093C">
            <w:pPr>
              <w:jc w:val="both"/>
              <w:rPr>
                <w:rFonts w:cstheme="minorHAnsi"/>
              </w:rPr>
            </w:pPr>
          </w:p>
        </w:tc>
      </w:tr>
      <w:tr w:rsidR="00F61744" w:rsidRPr="005E3467" w14:paraId="61295517" w14:textId="77777777" w:rsidTr="004A093C">
        <w:trPr>
          <w:trHeight w:val="1833"/>
        </w:trPr>
        <w:tc>
          <w:tcPr>
            <w:tcW w:w="9949" w:type="dxa"/>
            <w:gridSpan w:val="5"/>
          </w:tcPr>
          <w:p w14:paraId="38E0AFCB" w14:textId="77777777" w:rsidR="00F61744" w:rsidRPr="005E3467" w:rsidRDefault="00F61744" w:rsidP="004A093C">
            <w:pPr>
              <w:jc w:val="both"/>
              <w:rPr>
                <w:rFonts w:cstheme="minorHAnsi"/>
                <w:b/>
                <w:bCs/>
              </w:rPr>
            </w:pPr>
            <w:r w:rsidRPr="005E3467">
              <w:rPr>
                <w:rFonts w:cstheme="minorHAnsi"/>
                <w:b/>
                <w:bCs/>
              </w:rPr>
              <w:t xml:space="preserve">Comments and Recommendations: </w:t>
            </w:r>
          </w:p>
          <w:p w14:paraId="1EC4D331" w14:textId="77777777" w:rsidR="00F61744" w:rsidRPr="005E3467" w:rsidRDefault="00F61744" w:rsidP="004A093C">
            <w:pPr>
              <w:jc w:val="both"/>
              <w:rPr>
                <w:rFonts w:cstheme="minorHAnsi"/>
                <w:b/>
                <w:bCs/>
              </w:rPr>
            </w:pPr>
          </w:p>
          <w:p w14:paraId="7FE6CD79" w14:textId="77777777" w:rsidR="00F61744" w:rsidRPr="005E3467" w:rsidRDefault="00F61744" w:rsidP="004A093C">
            <w:pPr>
              <w:jc w:val="both"/>
              <w:rPr>
                <w:rFonts w:cstheme="minorHAnsi"/>
                <w:b/>
                <w:bCs/>
              </w:rPr>
            </w:pPr>
          </w:p>
          <w:p w14:paraId="54659085" w14:textId="77777777" w:rsidR="00F61744" w:rsidRPr="005E3467" w:rsidRDefault="00F61744" w:rsidP="004A093C">
            <w:pPr>
              <w:jc w:val="both"/>
              <w:rPr>
                <w:rFonts w:cstheme="minorHAnsi"/>
                <w:b/>
                <w:bCs/>
              </w:rPr>
            </w:pPr>
          </w:p>
          <w:p w14:paraId="57661801" w14:textId="77777777" w:rsidR="00F61744" w:rsidRPr="005E3467" w:rsidRDefault="00F61744" w:rsidP="004A093C">
            <w:pPr>
              <w:jc w:val="both"/>
              <w:rPr>
                <w:rFonts w:cstheme="minorHAnsi"/>
                <w:b/>
                <w:bCs/>
              </w:rPr>
            </w:pPr>
          </w:p>
          <w:p w14:paraId="02B3C877" w14:textId="77777777" w:rsidR="00F61744" w:rsidRPr="005E3467" w:rsidRDefault="00F61744" w:rsidP="004A093C">
            <w:pPr>
              <w:jc w:val="both"/>
              <w:rPr>
                <w:rFonts w:cstheme="minorHAnsi"/>
                <w:b/>
                <w:bCs/>
              </w:rPr>
            </w:pPr>
          </w:p>
          <w:p w14:paraId="461E3880" w14:textId="77777777" w:rsidR="00F61744" w:rsidRPr="005E3467" w:rsidRDefault="00F61744" w:rsidP="004A093C">
            <w:pPr>
              <w:jc w:val="both"/>
              <w:rPr>
                <w:rFonts w:cstheme="minorHAnsi"/>
                <w:b/>
                <w:bCs/>
              </w:rPr>
            </w:pPr>
          </w:p>
          <w:p w14:paraId="106A53FB" w14:textId="77777777" w:rsidR="00F61744" w:rsidRPr="005E3467" w:rsidRDefault="00F61744" w:rsidP="004A093C">
            <w:pPr>
              <w:jc w:val="both"/>
              <w:rPr>
                <w:rFonts w:cstheme="minorHAnsi"/>
                <w:b/>
                <w:bCs/>
              </w:rPr>
            </w:pPr>
          </w:p>
          <w:p w14:paraId="5A24879E" w14:textId="77777777" w:rsidR="00F61744" w:rsidRPr="005E3467" w:rsidRDefault="00F61744" w:rsidP="004A093C">
            <w:pPr>
              <w:jc w:val="both"/>
              <w:rPr>
                <w:rFonts w:cstheme="minorHAnsi"/>
                <w:b/>
                <w:bCs/>
              </w:rPr>
            </w:pPr>
          </w:p>
          <w:p w14:paraId="4673A485" w14:textId="77777777" w:rsidR="00F61744" w:rsidRPr="005E3467" w:rsidRDefault="00F61744" w:rsidP="004A093C">
            <w:pPr>
              <w:jc w:val="both"/>
              <w:rPr>
                <w:rFonts w:cstheme="minorHAnsi"/>
                <w:b/>
                <w:bCs/>
              </w:rPr>
            </w:pPr>
          </w:p>
          <w:p w14:paraId="5D7B6046" w14:textId="77777777" w:rsidR="00F61744" w:rsidRPr="005E3467" w:rsidRDefault="00F61744" w:rsidP="004A093C">
            <w:pPr>
              <w:jc w:val="both"/>
              <w:rPr>
                <w:rFonts w:cstheme="minorHAnsi"/>
                <w:b/>
                <w:bCs/>
              </w:rPr>
            </w:pPr>
          </w:p>
        </w:tc>
      </w:tr>
    </w:tbl>
    <w:p w14:paraId="09B23045" w14:textId="77777777" w:rsidR="00F61744" w:rsidRPr="005E3467" w:rsidRDefault="00F61744" w:rsidP="00F61744">
      <w:pPr>
        <w:spacing w:after="0"/>
        <w:rPr>
          <w:rFonts w:cstheme="minorHAnsi"/>
          <w:b/>
        </w:rPr>
      </w:pPr>
      <w:r w:rsidRPr="005E3467">
        <w:rPr>
          <w:rFonts w:cstheme="minorHAnsi"/>
          <w:b/>
        </w:rPr>
        <w:t>How many YES ____ How many NO ____ Total number of questions ____ Score ____</w:t>
      </w:r>
    </w:p>
    <w:p w14:paraId="13F28389" w14:textId="77777777" w:rsidR="00F61744" w:rsidRPr="005E3467" w:rsidRDefault="00F61744" w:rsidP="00F61744">
      <w:pPr>
        <w:spacing w:after="0"/>
        <w:jc w:val="both"/>
        <w:rPr>
          <w:rFonts w:cstheme="minorHAnsi"/>
          <w:b/>
        </w:rPr>
      </w:pPr>
      <w:r w:rsidRPr="005E3467">
        <w:rPr>
          <w:rFonts w:cstheme="minorHAnsi"/>
          <w:b/>
        </w:rPr>
        <w:t>______________________________</w:t>
      </w:r>
      <w:r w:rsidRPr="005E3467">
        <w:rPr>
          <w:rFonts w:cstheme="minorHAnsi"/>
          <w:b/>
        </w:rPr>
        <w:tab/>
      </w:r>
      <w:r w:rsidRPr="005E3467">
        <w:rPr>
          <w:rFonts w:cstheme="minorHAnsi"/>
          <w:b/>
        </w:rPr>
        <w:tab/>
        <w:t xml:space="preserve">  </w:t>
      </w:r>
      <w:r w:rsidRPr="005E3467">
        <w:rPr>
          <w:rFonts w:cstheme="minorHAnsi"/>
          <w:b/>
        </w:rPr>
        <w:tab/>
        <w:t xml:space="preserve">  _______________________________</w:t>
      </w:r>
    </w:p>
    <w:p w14:paraId="4B93CF07" w14:textId="77777777" w:rsidR="007F7ADF" w:rsidRDefault="00F61744" w:rsidP="007F7ADF">
      <w:pPr>
        <w:spacing w:after="0"/>
        <w:jc w:val="center"/>
        <w:rPr>
          <w:rFonts w:cstheme="minorHAnsi"/>
          <w:b/>
        </w:rPr>
      </w:pPr>
      <w:r w:rsidRPr="005E3467">
        <w:rPr>
          <w:rFonts w:cstheme="minorHAnsi"/>
          <w:b/>
        </w:rPr>
        <w:t>Signature of supervisor</w:t>
      </w:r>
      <w:r w:rsidRPr="005E3467">
        <w:rPr>
          <w:rFonts w:cstheme="minorHAnsi"/>
          <w:b/>
        </w:rPr>
        <w:tab/>
      </w:r>
      <w:r w:rsidRPr="005E3467">
        <w:rPr>
          <w:rFonts w:cstheme="minorHAnsi"/>
          <w:b/>
        </w:rPr>
        <w:tab/>
      </w:r>
      <w:r w:rsidRPr="005E3467">
        <w:rPr>
          <w:rFonts w:cstheme="minorHAnsi"/>
          <w:b/>
        </w:rPr>
        <w:tab/>
        <w:t xml:space="preserve">       Signature of person supervise</w:t>
      </w:r>
    </w:p>
    <w:p w14:paraId="65ED84A0" w14:textId="77777777" w:rsidR="007F7ADF" w:rsidRDefault="007F7ADF" w:rsidP="007F7ADF">
      <w:pPr>
        <w:spacing w:after="0"/>
        <w:jc w:val="center"/>
        <w:rPr>
          <w:rFonts w:cstheme="minorHAnsi"/>
          <w:b/>
        </w:rPr>
      </w:pPr>
    </w:p>
    <w:p w14:paraId="520DA0B7" w14:textId="007A1112" w:rsidR="007F7ADF" w:rsidRDefault="007F7ADF" w:rsidP="007F7ADF">
      <w:pPr>
        <w:spacing w:after="0"/>
        <w:jc w:val="center"/>
        <w:rPr>
          <w:rFonts w:cstheme="minorHAnsi"/>
          <w:b/>
        </w:rPr>
        <w:sectPr w:rsidR="007F7ADF">
          <w:headerReference w:type="default" r:id="rId21"/>
          <w:pgSz w:w="12240" w:h="15840"/>
          <w:pgMar w:top="1440" w:right="1440" w:bottom="1440" w:left="1440" w:header="720" w:footer="720" w:gutter="0"/>
          <w:cols w:space="720"/>
          <w:docGrid w:linePitch="360"/>
        </w:sectPr>
      </w:pPr>
    </w:p>
    <w:p w14:paraId="2CD83AD2" w14:textId="3A4C5FEA" w:rsidR="007F7ADF" w:rsidRPr="005E3467" w:rsidRDefault="007F7ADF" w:rsidP="007F7ADF">
      <w:pPr>
        <w:jc w:val="center"/>
        <w:rPr>
          <w:rFonts w:cstheme="minorHAnsi"/>
          <w:b/>
          <w:bCs/>
        </w:rPr>
      </w:pPr>
      <w:r w:rsidRPr="005E3467">
        <w:rPr>
          <w:rFonts w:cstheme="minorHAnsi"/>
          <w:b/>
          <w:bCs/>
        </w:rPr>
        <w:lastRenderedPageBreak/>
        <w:t>KIKOP Youth Friendly Services Patient Satisfaction Survey</w:t>
      </w:r>
    </w:p>
    <w:p w14:paraId="7E5543E8" w14:textId="77777777" w:rsidR="007F7ADF" w:rsidRPr="005E3467" w:rsidRDefault="007F7ADF" w:rsidP="007F7ADF">
      <w:pPr>
        <w:jc w:val="center"/>
        <w:rPr>
          <w:rFonts w:cstheme="minorHAnsi"/>
        </w:rPr>
      </w:pPr>
      <w:r w:rsidRPr="005E3467">
        <w:rPr>
          <w:rFonts w:cstheme="minorHAnsi"/>
        </w:rPr>
        <w:t>We enjoy offering health services that meet your needs. Therefore, we would love to hear from you about your experience with us today. Your answers to these questions will help us identify areas we are doing well in and areas that we need to improve on. This survey should take no longer than 10 minutes and your responses are 100% anonymous. Your feedback is greatly appreciated!</w:t>
      </w:r>
    </w:p>
    <w:p w14:paraId="281B0F46" w14:textId="77777777" w:rsidR="007F7ADF" w:rsidRPr="005E3467" w:rsidRDefault="007F7ADF" w:rsidP="007F7ADF">
      <w:pPr>
        <w:pStyle w:val="CommentText"/>
        <w:rPr>
          <w:rFonts w:cstheme="minorHAnsi"/>
          <w:sz w:val="22"/>
          <w:szCs w:val="22"/>
        </w:rPr>
      </w:pPr>
      <w:r w:rsidRPr="005E3467">
        <w:rPr>
          <w:rFonts w:cstheme="minorHAnsi"/>
          <w:b/>
          <w:bCs/>
          <w:sz w:val="22"/>
          <w:szCs w:val="22"/>
        </w:rPr>
        <w:t>Name of Health Facility:</w:t>
      </w:r>
      <w:r w:rsidRPr="005E3467">
        <w:rPr>
          <w:rFonts w:cstheme="minorHAnsi"/>
          <w:sz w:val="22"/>
          <w:szCs w:val="22"/>
        </w:rPr>
        <w:t xml:space="preserve"> ____________________________________________________</w:t>
      </w:r>
      <w:r>
        <w:rPr>
          <w:rFonts w:cstheme="minorHAnsi"/>
          <w:sz w:val="22"/>
          <w:szCs w:val="22"/>
        </w:rPr>
        <w:t>_________________________________</w:t>
      </w:r>
      <w:r w:rsidRPr="005E3467">
        <w:rPr>
          <w:rFonts w:cstheme="minorHAnsi"/>
          <w:sz w:val="22"/>
          <w:szCs w:val="22"/>
        </w:rPr>
        <w:t>____</w:t>
      </w:r>
      <w:r>
        <w:rPr>
          <w:rFonts w:cstheme="minorHAnsi"/>
          <w:sz w:val="22"/>
          <w:szCs w:val="22"/>
        </w:rPr>
        <w:t>________</w:t>
      </w:r>
    </w:p>
    <w:p w14:paraId="3125AACD" w14:textId="77777777" w:rsidR="007F7ADF" w:rsidRPr="005E3467" w:rsidRDefault="007F7ADF" w:rsidP="007F7ADF">
      <w:pPr>
        <w:pStyle w:val="CommentText"/>
        <w:rPr>
          <w:rFonts w:cstheme="minorHAnsi"/>
          <w:color w:val="FF0000"/>
          <w:sz w:val="22"/>
          <w:szCs w:val="22"/>
        </w:rPr>
      </w:pPr>
      <w:r w:rsidRPr="005E3467">
        <w:rPr>
          <w:rFonts w:cstheme="minorHAnsi"/>
          <w:b/>
          <w:bCs/>
          <w:sz w:val="22"/>
          <w:szCs w:val="22"/>
        </w:rPr>
        <w:t>Date of Evaluation:</w:t>
      </w:r>
      <w:r w:rsidRPr="005E3467">
        <w:rPr>
          <w:rFonts w:cstheme="minorHAnsi"/>
          <w:sz w:val="22"/>
          <w:szCs w:val="22"/>
        </w:rPr>
        <w:t>___________________________________________________________________</w:t>
      </w:r>
      <w:r>
        <w:rPr>
          <w:rFonts w:cstheme="minorHAnsi"/>
          <w:sz w:val="22"/>
          <w:szCs w:val="22"/>
        </w:rPr>
        <w:t>__________________________</w:t>
      </w:r>
      <w:r w:rsidRPr="005E3467">
        <w:rPr>
          <w:rFonts w:cstheme="minorHAnsi"/>
          <w:sz w:val="22"/>
          <w:szCs w:val="22"/>
        </w:rPr>
        <w:t>_______</w:t>
      </w:r>
      <w:r>
        <w:rPr>
          <w:rFonts w:cstheme="minorHAnsi"/>
          <w:sz w:val="22"/>
          <w:szCs w:val="22"/>
        </w:rPr>
        <w:t>__</w:t>
      </w:r>
    </w:p>
    <w:p w14:paraId="0D16410F" w14:textId="77777777" w:rsidR="007F7ADF" w:rsidRDefault="007F7ADF" w:rsidP="007F7ADF">
      <w:pPr>
        <w:pStyle w:val="CommentText"/>
        <w:rPr>
          <w:rFonts w:cstheme="minorHAnsi"/>
          <w:sz w:val="22"/>
          <w:szCs w:val="22"/>
        </w:rPr>
      </w:pPr>
      <w:r w:rsidRPr="005E3467">
        <w:rPr>
          <w:rFonts w:cstheme="minorHAnsi"/>
          <w:b/>
          <w:bCs/>
          <w:sz w:val="22"/>
          <w:szCs w:val="22"/>
        </w:rPr>
        <w:t>Type of Visit:</w:t>
      </w:r>
      <w:r w:rsidRPr="005E3467">
        <w:rPr>
          <w:rFonts w:cstheme="minorHAnsi"/>
          <w:sz w:val="22"/>
          <w:szCs w:val="22"/>
        </w:rPr>
        <w:t>_________________________________________________________________</w:t>
      </w:r>
      <w:r>
        <w:rPr>
          <w:rFonts w:cstheme="minorHAnsi"/>
          <w:sz w:val="22"/>
          <w:szCs w:val="22"/>
        </w:rPr>
        <w:t>__________________________</w:t>
      </w:r>
      <w:r w:rsidRPr="005E3467">
        <w:rPr>
          <w:rFonts w:cstheme="minorHAnsi"/>
          <w:sz w:val="22"/>
          <w:szCs w:val="22"/>
        </w:rPr>
        <w:t>________________</w:t>
      </w:r>
    </w:p>
    <w:p w14:paraId="29CA93F9" w14:textId="77777777" w:rsidR="007F7ADF" w:rsidRPr="005E3467" w:rsidRDefault="007F7ADF" w:rsidP="007F7ADF">
      <w:pPr>
        <w:pStyle w:val="CommentText"/>
        <w:rPr>
          <w:rFonts w:cstheme="minorHAnsi"/>
          <w:sz w:val="22"/>
          <w:szCs w:val="22"/>
        </w:rPr>
      </w:pPr>
    </w:p>
    <w:tbl>
      <w:tblPr>
        <w:tblStyle w:val="TableGrid"/>
        <w:tblW w:w="0" w:type="auto"/>
        <w:tblLook w:val="04A0" w:firstRow="1" w:lastRow="0" w:firstColumn="1" w:lastColumn="0" w:noHBand="0" w:noVBand="1"/>
      </w:tblPr>
      <w:tblGrid>
        <w:gridCol w:w="11021"/>
        <w:gridCol w:w="529"/>
        <w:gridCol w:w="480"/>
      </w:tblGrid>
      <w:tr w:rsidR="007F7ADF" w:rsidRPr="005E3467" w14:paraId="50A99843" w14:textId="77777777" w:rsidTr="004A093C">
        <w:tc>
          <w:tcPr>
            <w:tcW w:w="0" w:type="auto"/>
            <w:shd w:val="clear" w:color="auto" w:fill="AEAAAA" w:themeFill="background2" w:themeFillShade="BF"/>
          </w:tcPr>
          <w:p w14:paraId="5B9B81C9" w14:textId="77777777" w:rsidR="007F7ADF" w:rsidRPr="005E3467" w:rsidRDefault="007F7ADF" w:rsidP="004A093C">
            <w:pPr>
              <w:jc w:val="center"/>
              <w:rPr>
                <w:rFonts w:cstheme="minorHAnsi"/>
                <w:b/>
                <w:bCs/>
              </w:rPr>
            </w:pPr>
          </w:p>
        </w:tc>
        <w:tc>
          <w:tcPr>
            <w:tcW w:w="0" w:type="auto"/>
          </w:tcPr>
          <w:p w14:paraId="77CEDD0C" w14:textId="77777777" w:rsidR="007F7ADF" w:rsidRPr="005E3467" w:rsidRDefault="007F7ADF" w:rsidP="004A093C">
            <w:pPr>
              <w:jc w:val="center"/>
              <w:rPr>
                <w:rFonts w:cstheme="minorHAnsi"/>
                <w:b/>
                <w:bCs/>
              </w:rPr>
            </w:pPr>
            <w:r w:rsidRPr="005E3467">
              <w:rPr>
                <w:rFonts w:cstheme="minorHAnsi"/>
                <w:b/>
                <w:bCs/>
              </w:rPr>
              <w:t>Yes</w:t>
            </w:r>
          </w:p>
        </w:tc>
        <w:tc>
          <w:tcPr>
            <w:tcW w:w="0" w:type="auto"/>
          </w:tcPr>
          <w:p w14:paraId="56031E2D" w14:textId="77777777" w:rsidR="007F7ADF" w:rsidRPr="005E3467" w:rsidRDefault="007F7ADF" w:rsidP="004A093C">
            <w:pPr>
              <w:jc w:val="center"/>
              <w:rPr>
                <w:rFonts w:cstheme="minorHAnsi"/>
                <w:b/>
                <w:bCs/>
              </w:rPr>
            </w:pPr>
            <w:r w:rsidRPr="005E3467">
              <w:rPr>
                <w:rFonts w:cstheme="minorHAnsi"/>
                <w:b/>
                <w:bCs/>
              </w:rPr>
              <w:t xml:space="preserve">No </w:t>
            </w:r>
          </w:p>
        </w:tc>
      </w:tr>
      <w:tr w:rsidR="007F7ADF" w:rsidRPr="005E3467" w14:paraId="0D1E684D" w14:textId="77777777" w:rsidTr="004A093C">
        <w:tc>
          <w:tcPr>
            <w:tcW w:w="0" w:type="auto"/>
          </w:tcPr>
          <w:p w14:paraId="15431C1B" w14:textId="77777777" w:rsidR="007F7ADF" w:rsidRPr="005E3467" w:rsidRDefault="007F7ADF" w:rsidP="004A093C">
            <w:pPr>
              <w:rPr>
                <w:rFonts w:cstheme="minorHAnsi"/>
              </w:rPr>
            </w:pPr>
            <w:r w:rsidRPr="005E3467">
              <w:rPr>
                <w:rFonts w:cstheme="minorHAnsi"/>
              </w:rPr>
              <w:t xml:space="preserve">Reception staff were friendly and welcoming </w:t>
            </w:r>
          </w:p>
        </w:tc>
        <w:tc>
          <w:tcPr>
            <w:tcW w:w="0" w:type="auto"/>
          </w:tcPr>
          <w:p w14:paraId="4A9A0283" w14:textId="77777777" w:rsidR="007F7ADF" w:rsidRPr="005E3467" w:rsidRDefault="007F7ADF" w:rsidP="004A093C">
            <w:pPr>
              <w:jc w:val="center"/>
              <w:rPr>
                <w:rFonts w:cstheme="minorHAnsi"/>
                <w:b/>
                <w:bCs/>
              </w:rPr>
            </w:pPr>
          </w:p>
        </w:tc>
        <w:tc>
          <w:tcPr>
            <w:tcW w:w="0" w:type="auto"/>
          </w:tcPr>
          <w:p w14:paraId="115F391B" w14:textId="77777777" w:rsidR="007F7ADF" w:rsidRPr="005E3467" w:rsidRDefault="007F7ADF" w:rsidP="004A093C">
            <w:pPr>
              <w:jc w:val="center"/>
              <w:rPr>
                <w:rFonts w:cstheme="minorHAnsi"/>
                <w:b/>
                <w:bCs/>
              </w:rPr>
            </w:pPr>
          </w:p>
        </w:tc>
      </w:tr>
      <w:tr w:rsidR="007F7ADF" w:rsidRPr="005E3467" w14:paraId="78140241" w14:textId="77777777" w:rsidTr="004A093C">
        <w:tc>
          <w:tcPr>
            <w:tcW w:w="0" w:type="auto"/>
          </w:tcPr>
          <w:p w14:paraId="6293FAE2" w14:textId="77777777" w:rsidR="007F7ADF" w:rsidRPr="005E3467" w:rsidRDefault="007F7ADF" w:rsidP="004A093C">
            <w:pPr>
              <w:rPr>
                <w:rFonts w:cstheme="minorHAnsi"/>
              </w:rPr>
            </w:pPr>
            <w:r w:rsidRPr="005E3467">
              <w:rPr>
                <w:rFonts w:cstheme="minorHAnsi"/>
              </w:rPr>
              <w:t xml:space="preserve">The check-in process was fast, thorough, and private </w:t>
            </w:r>
          </w:p>
        </w:tc>
        <w:tc>
          <w:tcPr>
            <w:tcW w:w="0" w:type="auto"/>
          </w:tcPr>
          <w:p w14:paraId="620C90AF" w14:textId="77777777" w:rsidR="007F7ADF" w:rsidRPr="005E3467" w:rsidRDefault="007F7ADF" w:rsidP="004A093C">
            <w:pPr>
              <w:jc w:val="center"/>
              <w:rPr>
                <w:rFonts w:cstheme="minorHAnsi"/>
                <w:b/>
                <w:bCs/>
              </w:rPr>
            </w:pPr>
          </w:p>
        </w:tc>
        <w:tc>
          <w:tcPr>
            <w:tcW w:w="0" w:type="auto"/>
          </w:tcPr>
          <w:p w14:paraId="17176896" w14:textId="77777777" w:rsidR="007F7ADF" w:rsidRPr="005E3467" w:rsidRDefault="007F7ADF" w:rsidP="004A093C">
            <w:pPr>
              <w:jc w:val="center"/>
              <w:rPr>
                <w:rFonts w:cstheme="minorHAnsi"/>
                <w:b/>
                <w:bCs/>
              </w:rPr>
            </w:pPr>
          </w:p>
        </w:tc>
      </w:tr>
      <w:tr w:rsidR="007F7ADF" w:rsidRPr="005E3467" w14:paraId="472DB277" w14:textId="77777777" w:rsidTr="004A093C">
        <w:tc>
          <w:tcPr>
            <w:tcW w:w="0" w:type="auto"/>
          </w:tcPr>
          <w:p w14:paraId="32A7678F" w14:textId="77777777" w:rsidR="007F7ADF" w:rsidRPr="005E3467" w:rsidRDefault="007F7ADF" w:rsidP="004A093C">
            <w:pPr>
              <w:rPr>
                <w:rFonts w:cstheme="minorHAnsi"/>
              </w:rPr>
            </w:pPr>
            <w:r w:rsidRPr="005E3467">
              <w:rPr>
                <w:rFonts w:cstheme="minorHAnsi"/>
              </w:rPr>
              <w:t xml:space="preserve">I was given patient handout that describes the hours of service, full range of services available, and my rights as a patient </w:t>
            </w:r>
          </w:p>
        </w:tc>
        <w:tc>
          <w:tcPr>
            <w:tcW w:w="0" w:type="auto"/>
          </w:tcPr>
          <w:p w14:paraId="5B3C9ACF" w14:textId="77777777" w:rsidR="007F7ADF" w:rsidRPr="005E3467" w:rsidRDefault="007F7ADF" w:rsidP="004A093C">
            <w:pPr>
              <w:jc w:val="center"/>
              <w:rPr>
                <w:rFonts w:cstheme="minorHAnsi"/>
                <w:b/>
                <w:bCs/>
              </w:rPr>
            </w:pPr>
          </w:p>
        </w:tc>
        <w:tc>
          <w:tcPr>
            <w:tcW w:w="0" w:type="auto"/>
          </w:tcPr>
          <w:p w14:paraId="3F0BEA70" w14:textId="77777777" w:rsidR="007F7ADF" w:rsidRPr="005E3467" w:rsidRDefault="007F7ADF" w:rsidP="004A093C">
            <w:pPr>
              <w:jc w:val="center"/>
              <w:rPr>
                <w:rFonts w:cstheme="minorHAnsi"/>
                <w:b/>
                <w:bCs/>
              </w:rPr>
            </w:pPr>
          </w:p>
        </w:tc>
      </w:tr>
      <w:tr w:rsidR="007F7ADF" w:rsidRPr="005E3467" w14:paraId="67066CB2" w14:textId="77777777" w:rsidTr="004A093C">
        <w:tc>
          <w:tcPr>
            <w:tcW w:w="0" w:type="auto"/>
          </w:tcPr>
          <w:p w14:paraId="3F2448A9" w14:textId="77777777" w:rsidR="007F7ADF" w:rsidRPr="005E3467" w:rsidRDefault="007F7ADF" w:rsidP="004A093C">
            <w:pPr>
              <w:rPr>
                <w:rFonts w:cstheme="minorHAnsi"/>
              </w:rPr>
            </w:pPr>
            <w:r w:rsidRPr="005E3467">
              <w:rPr>
                <w:rFonts w:cstheme="minorHAnsi"/>
              </w:rPr>
              <w:t xml:space="preserve">The waiting area was comfortable </w:t>
            </w:r>
          </w:p>
        </w:tc>
        <w:tc>
          <w:tcPr>
            <w:tcW w:w="0" w:type="auto"/>
          </w:tcPr>
          <w:p w14:paraId="6E045588" w14:textId="77777777" w:rsidR="007F7ADF" w:rsidRPr="005E3467" w:rsidRDefault="007F7ADF" w:rsidP="004A093C">
            <w:pPr>
              <w:jc w:val="center"/>
              <w:rPr>
                <w:rFonts w:cstheme="minorHAnsi"/>
                <w:b/>
                <w:bCs/>
              </w:rPr>
            </w:pPr>
          </w:p>
        </w:tc>
        <w:tc>
          <w:tcPr>
            <w:tcW w:w="0" w:type="auto"/>
          </w:tcPr>
          <w:p w14:paraId="37522FF4" w14:textId="77777777" w:rsidR="007F7ADF" w:rsidRPr="005E3467" w:rsidRDefault="007F7ADF" w:rsidP="004A093C">
            <w:pPr>
              <w:jc w:val="center"/>
              <w:rPr>
                <w:rFonts w:cstheme="minorHAnsi"/>
                <w:b/>
                <w:bCs/>
              </w:rPr>
            </w:pPr>
          </w:p>
        </w:tc>
      </w:tr>
      <w:tr w:rsidR="007F7ADF" w:rsidRPr="005E3467" w14:paraId="0143AA56" w14:textId="77777777" w:rsidTr="004A093C">
        <w:tc>
          <w:tcPr>
            <w:tcW w:w="0" w:type="auto"/>
          </w:tcPr>
          <w:p w14:paraId="7C84C652" w14:textId="77777777" w:rsidR="007F7ADF" w:rsidRPr="005E3467" w:rsidRDefault="007F7ADF" w:rsidP="004A093C">
            <w:pPr>
              <w:rPr>
                <w:rFonts w:cstheme="minorHAnsi"/>
              </w:rPr>
            </w:pPr>
            <w:r w:rsidRPr="005E3467">
              <w:rPr>
                <w:rFonts w:cstheme="minorHAnsi"/>
              </w:rPr>
              <w:t xml:space="preserve">I waited no longer than 30 minutes to be seen by the provider </w:t>
            </w:r>
          </w:p>
        </w:tc>
        <w:tc>
          <w:tcPr>
            <w:tcW w:w="0" w:type="auto"/>
          </w:tcPr>
          <w:p w14:paraId="0CB939F1" w14:textId="77777777" w:rsidR="007F7ADF" w:rsidRPr="005E3467" w:rsidRDefault="007F7ADF" w:rsidP="004A093C">
            <w:pPr>
              <w:jc w:val="center"/>
              <w:rPr>
                <w:rFonts w:cstheme="minorHAnsi"/>
                <w:b/>
                <w:bCs/>
              </w:rPr>
            </w:pPr>
          </w:p>
        </w:tc>
        <w:tc>
          <w:tcPr>
            <w:tcW w:w="0" w:type="auto"/>
          </w:tcPr>
          <w:p w14:paraId="38F099A9" w14:textId="77777777" w:rsidR="007F7ADF" w:rsidRPr="005E3467" w:rsidRDefault="007F7ADF" w:rsidP="004A093C">
            <w:pPr>
              <w:jc w:val="center"/>
              <w:rPr>
                <w:rFonts w:cstheme="minorHAnsi"/>
                <w:b/>
                <w:bCs/>
              </w:rPr>
            </w:pPr>
          </w:p>
        </w:tc>
      </w:tr>
      <w:tr w:rsidR="007F7ADF" w:rsidRPr="005E3467" w14:paraId="3098E31F" w14:textId="77777777" w:rsidTr="004A093C">
        <w:tc>
          <w:tcPr>
            <w:tcW w:w="0" w:type="auto"/>
          </w:tcPr>
          <w:p w14:paraId="1BEA52BA" w14:textId="77777777" w:rsidR="007F7ADF" w:rsidRPr="005E3467" w:rsidRDefault="007F7ADF" w:rsidP="004A093C">
            <w:pPr>
              <w:rPr>
                <w:rFonts w:cstheme="minorHAnsi"/>
              </w:rPr>
            </w:pPr>
            <w:r w:rsidRPr="005E3467">
              <w:rPr>
                <w:rFonts w:cstheme="minorHAnsi"/>
              </w:rPr>
              <w:t xml:space="preserve">The provider was friendly, welcoming and respectful </w:t>
            </w:r>
          </w:p>
        </w:tc>
        <w:tc>
          <w:tcPr>
            <w:tcW w:w="0" w:type="auto"/>
          </w:tcPr>
          <w:p w14:paraId="077466DE" w14:textId="77777777" w:rsidR="007F7ADF" w:rsidRPr="005E3467" w:rsidRDefault="007F7ADF" w:rsidP="004A093C">
            <w:pPr>
              <w:jc w:val="center"/>
              <w:rPr>
                <w:rFonts w:cstheme="minorHAnsi"/>
                <w:b/>
                <w:bCs/>
              </w:rPr>
            </w:pPr>
          </w:p>
        </w:tc>
        <w:tc>
          <w:tcPr>
            <w:tcW w:w="0" w:type="auto"/>
          </w:tcPr>
          <w:p w14:paraId="179B0198" w14:textId="77777777" w:rsidR="007F7ADF" w:rsidRPr="005E3467" w:rsidRDefault="007F7ADF" w:rsidP="004A093C">
            <w:pPr>
              <w:jc w:val="center"/>
              <w:rPr>
                <w:rFonts w:cstheme="minorHAnsi"/>
                <w:b/>
                <w:bCs/>
              </w:rPr>
            </w:pPr>
          </w:p>
        </w:tc>
      </w:tr>
      <w:tr w:rsidR="007F7ADF" w:rsidRPr="005E3467" w14:paraId="3DF6C0CD" w14:textId="77777777" w:rsidTr="004A093C">
        <w:tc>
          <w:tcPr>
            <w:tcW w:w="0" w:type="auto"/>
          </w:tcPr>
          <w:p w14:paraId="744DF59C" w14:textId="77777777" w:rsidR="007F7ADF" w:rsidRPr="005E3467" w:rsidRDefault="007F7ADF" w:rsidP="004A093C">
            <w:pPr>
              <w:rPr>
                <w:rFonts w:cstheme="minorHAnsi"/>
              </w:rPr>
            </w:pPr>
            <w:r w:rsidRPr="005E3467">
              <w:rPr>
                <w:rFonts w:cstheme="minorHAnsi"/>
              </w:rPr>
              <w:t xml:space="preserve">The provider made me feel comfortable to share intimate details about my health </w:t>
            </w:r>
          </w:p>
        </w:tc>
        <w:tc>
          <w:tcPr>
            <w:tcW w:w="0" w:type="auto"/>
          </w:tcPr>
          <w:p w14:paraId="6DD465F5" w14:textId="77777777" w:rsidR="007F7ADF" w:rsidRPr="005E3467" w:rsidRDefault="007F7ADF" w:rsidP="004A093C">
            <w:pPr>
              <w:jc w:val="center"/>
              <w:rPr>
                <w:rFonts w:cstheme="minorHAnsi"/>
                <w:b/>
                <w:bCs/>
              </w:rPr>
            </w:pPr>
          </w:p>
        </w:tc>
        <w:tc>
          <w:tcPr>
            <w:tcW w:w="0" w:type="auto"/>
          </w:tcPr>
          <w:p w14:paraId="0858490A" w14:textId="77777777" w:rsidR="007F7ADF" w:rsidRPr="005E3467" w:rsidRDefault="007F7ADF" w:rsidP="004A093C">
            <w:pPr>
              <w:jc w:val="center"/>
              <w:rPr>
                <w:rFonts w:cstheme="minorHAnsi"/>
                <w:b/>
                <w:bCs/>
              </w:rPr>
            </w:pPr>
          </w:p>
        </w:tc>
      </w:tr>
      <w:tr w:rsidR="007F7ADF" w:rsidRPr="005E3467" w14:paraId="2D35785D" w14:textId="77777777" w:rsidTr="004A093C">
        <w:tc>
          <w:tcPr>
            <w:tcW w:w="0" w:type="auto"/>
          </w:tcPr>
          <w:p w14:paraId="3E4F4CD8" w14:textId="77777777" w:rsidR="007F7ADF" w:rsidRPr="005E3467" w:rsidRDefault="007F7ADF" w:rsidP="004A093C">
            <w:pPr>
              <w:rPr>
                <w:rFonts w:cstheme="minorHAnsi"/>
              </w:rPr>
            </w:pPr>
            <w:r w:rsidRPr="005E3467">
              <w:rPr>
                <w:rFonts w:cstheme="minorHAnsi"/>
              </w:rPr>
              <w:t xml:space="preserve">The visit was carried out in a manner that ensured my privacy and confidentiality were maintained </w:t>
            </w:r>
          </w:p>
        </w:tc>
        <w:tc>
          <w:tcPr>
            <w:tcW w:w="0" w:type="auto"/>
          </w:tcPr>
          <w:p w14:paraId="0343C22E" w14:textId="77777777" w:rsidR="007F7ADF" w:rsidRPr="005E3467" w:rsidRDefault="007F7ADF" w:rsidP="004A093C">
            <w:pPr>
              <w:jc w:val="center"/>
              <w:rPr>
                <w:rFonts w:cstheme="minorHAnsi"/>
                <w:b/>
                <w:bCs/>
              </w:rPr>
            </w:pPr>
          </w:p>
        </w:tc>
        <w:tc>
          <w:tcPr>
            <w:tcW w:w="0" w:type="auto"/>
          </w:tcPr>
          <w:p w14:paraId="597D0BAB" w14:textId="77777777" w:rsidR="007F7ADF" w:rsidRPr="005E3467" w:rsidRDefault="007F7ADF" w:rsidP="004A093C">
            <w:pPr>
              <w:jc w:val="center"/>
              <w:rPr>
                <w:rFonts w:cstheme="minorHAnsi"/>
                <w:b/>
                <w:bCs/>
              </w:rPr>
            </w:pPr>
          </w:p>
        </w:tc>
      </w:tr>
      <w:tr w:rsidR="007F7ADF" w:rsidRPr="005E3467" w14:paraId="75E47CE7" w14:textId="77777777" w:rsidTr="004A093C">
        <w:tc>
          <w:tcPr>
            <w:tcW w:w="0" w:type="auto"/>
          </w:tcPr>
          <w:p w14:paraId="77575F13" w14:textId="77777777" w:rsidR="007F7ADF" w:rsidRPr="005E3467" w:rsidRDefault="007F7ADF" w:rsidP="004A093C">
            <w:pPr>
              <w:rPr>
                <w:rFonts w:cstheme="minorHAnsi"/>
              </w:rPr>
            </w:pPr>
            <w:r w:rsidRPr="005E3467">
              <w:rPr>
                <w:rFonts w:cstheme="minorHAnsi"/>
              </w:rPr>
              <w:t xml:space="preserve">The provider was attentive to my specific concerns </w:t>
            </w:r>
          </w:p>
        </w:tc>
        <w:tc>
          <w:tcPr>
            <w:tcW w:w="0" w:type="auto"/>
          </w:tcPr>
          <w:p w14:paraId="6DE74D31" w14:textId="77777777" w:rsidR="007F7ADF" w:rsidRPr="005E3467" w:rsidRDefault="007F7ADF" w:rsidP="004A093C">
            <w:pPr>
              <w:jc w:val="center"/>
              <w:rPr>
                <w:rFonts w:cstheme="minorHAnsi"/>
                <w:b/>
                <w:bCs/>
              </w:rPr>
            </w:pPr>
          </w:p>
        </w:tc>
        <w:tc>
          <w:tcPr>
            <w:tcW w:w="0" w:type="auto"/>
          </w:tcPr>
          <w:p w14:paraId="5D894337" w14:textId="77777777" w:rsidR="007F7ADF" w:rsidRPr="005E3467" w:rsidRDefault="007F7ADF" w:rsidP="004A093C">
            <w:pPr>
              <w:jc w:val="center"/>
              <w:rPr>
                <w:rFonts w:cstheme="minorHAnsi"/>
                <w:b/>
                <w:bCs/>
              </w:rPr>
            </w:pPr>
          </w:p>
        </w:tc>
      </w:tr>
      <w:tr w:rsidR="007F7ADF" w:rsidRPr="005E3467" w14:paraId="7654434B" w14:textId="77777777" w:rsidTr="004A093C">
        <w:tc>
          <w:tcPr>
            <w:tcW w:w="0" w:type="auto"/>
          </w:tcPr>
          <w:p w14:paraId="5998A7A5" w14:textId="77777777" w:rsidR="007F7ADF" w:rsidRPr="005E3467" w:rsidRDefault="007F7ADF" w:rsidP="004A093C">
            <w:pPr>
              <w:rPr>
                <w:rFonts w:cstheme="minorHAnsi"/>
              </w:rPr>
            </w:pPr>
            <w:r w:rsidRPr="005E3467">
              <w:rPr>
                <w:rFonts w:cstheme="minorHAnsi"/>
              </w:rPr>
              <w:t xml:space="preserve">The provider was knowledgeable about my concerns </w:t>
            </w:r>
          </w:p>
        </w:tc>
        <w:tc>
          <w:tcPr>
            <w:tcW w:w="0" w:type="auto"/>
          </w:tcPr>
          <w:p w14:paraId="50645D5A" w14:textId="77777777" w:rsidR="007F7ADF" w:rsidRPr="005E3467" w:rsidRDefault="007F7ADF" w:rsidP="004A093C">
            <w:pPr>
              <w:jc w:val="center"/>
              <w:rPr>
                <w:rFonts w:cstheme="minorHAnsi"/>
                <w:b/>
                <w:bCs/>
              </w:rPr>
            </w:pPr>
          </w:p>
        </w:tc>
        <w:tc>
          <w:tcPr>
            <w:tcW w:w="0" w:type="auto"/>
          </w:tcPr>
          <w:p w14:paraId="355E1B90" w14:textId="77777777" w:rsidR="007F7ADF" w:rsidRPr="005E3467" w:rsidRDefault="007F7ADF" w:rsidP="004A093C">
            <w:pPr>
              <w:jc w:val="center"/>
              <w:rPr>
                <w:rFonts w:cstheme="minorHAnsi"/>
                <w:b/>
                <w:bCs/>
              </w:rPr>
            </w:pPr>
          </w:p>
        </w:tc>
      </w:tr>
      <w:tr w:rsidR="007F7ADF" w:rsidRPr="005E3467" w14:paraId="1F99E8CC" w14:textId="77777777" w:rsidTr="004A093C">
        <w:tc>
          <w:tcPr>
            <w:tcW w:w="0" w:type="auto"/>
          </w:tcPr>
          <w:p w14:paraId="19A6883D" w14:textId="77777777" w:rsidR="007F7ADF" w:rsidRPr="005E3467" w:rsidRDefault="007F7ADF" w:rsidP="004A093C">
            <w:pPr>
              <w:rPr>
                <w:rFonts w:cstheme="minorHAnsi"/>
              </w:rPr>
            </w:pPr>
            <w:r w:rsidRPr="005E3467">
              <w:rPr>
                <w:rFonts w:cstheme="minorHAnsi"/>
              </w:rPr>
              <w:t>The provider provided counseling, evaluation, and treatment in a professional manner</w:t>
            </w:r>
          </w:p>
        </w:tc>
        <w:tc>
          <w:tcPr>
            <w:tcW w:w="0" w:type="auto"/>
          </w:tcPr>
          <w:p w14:paraId="24C54688" w14:textId="77777777" w:rsidR="007F7ADF" w:rsidRPr="005E3467" w:rsidRDefault="007F7ADF" w:rsidP="004A093C">
            <w:pPr>
              <w:jc w:val="center"/>
              <w:rPr>
                <w:rFonts w:cstheme="minorHAnsi"/>
                <w:b/>
                <w:bCs/>
              </w:rPr>
            </w:pPr>
          </w:p>
        </w:tc>
        <w:tc>
          <w:tcPr>
            <w:tcW w:w="0" w:type="auto"/>
          </w:tcPr>
          <w:p w14:paraId="3F2F95FD" w14:textId="77777777" w:rsidR="007F7ADF" w:rsidRPr="005E3467" w:rsidRDefault="007F7ADF" w:rsidP="004A093C">
            <w:pPr>
              <w:jc w:val="center"/>
              <w:rPr>
                <w:rFonts w:cstheme="minorHAnsi"/>
                <w:b/>
                <w:bCs/>
              </w:rPr>
            </w:pPr>
          </w:p>
        </w:tc>
      </w:tr>
      <w:tr w:rsidR="007F7ADF" w:rsidRPr="005E3467" w14:paraId="35F19D52" w14:textId="77777777" w:rsidTr="004A093C">
        <w:tc>
          <w:tcPr>
            <w:tcW w:w="0" w:type="auto"/>
          </w:tcPr>
          <w:p w14:paraId="6E84A470" w14:textId="77777777" w:rsidR="007F7ADF" w:rsidRPr="005E3467" w:rsidRDefault="007F7ADF" w:rsidP="004A093C">
            <w:pPr>
              <w:rPr>
                <w:rFonts w:cstheme="minorHAnsi"/>
              </w:rPr>
            </w:pPr>
            <w:r w:rsidRPr="005E3467">
              <w:rPr>
                <w:rFonts w:cstheme="minorHAnsi"/>
              </w:rPr>
              <w:t xml:space="preserve">I was allowed to ask questions </w:t>
            </w:r>
          </w:p>
        </w:tc>
        <w:tc>
          <w:tcPr>
            <w:tcW w:w="0" w:type="auto"/>
          </w:tcPr>
          <w:p w14:paraId="71A53DB8" w14:textId="77777777" w:rsidR="007F7ADF" w:rsidRPr="005E3467" w:rsidRDefault="007F7ADF" w:rsidP="004A093C">
            <w:pPr>
              <w:jc w:val="center"/>
              <w:rPr>
                <w:rFonts w:cstheme="minorHAnsi"/>
                <w:b/>
                <w:bCs/>
              </w:rPr>
            </w:pPr>
          </w:p>
        </w:tc>
        <w:tc>
          <w:tcPr>
            <w:tcW w:w="0" w:type="auto"/>
          </w:tcPr>
          <w:p w14:paraId="6B3D9E5F" w14:textId="77777777" w:rsidR="007F7ADF" w:rsidRPr="005E3467" w:rsidRDefault="007F7ADF" w:rsidP="004A093C">
            <w:pPr>
              <w:jc w:val="center"/>
              <w:rPr>
                <w:rFonts w:cstheme="minorHAnsi"/>
                <w:b/>
                <w:bCs/>
              </w:rPr>
            </w:pPr>
          </w:p>
        </w:tc>
      </w:tr>
      <w:tr w:rsidR="007F7ADF" w:rsidRPr="005E3467" w14:paraId="638184BC" w14:textId="77777777" w:rsidTr="004A093C">
        <w:tc>
          <w:tcPr>
            <w:tcW w:w="0" w:type="auto"/>
          </w:tcPr>
          <w:p w14:paraId="112D218B" w14:textId="77777777" w:rsidR="007F7ADF" w:rsidRPr="005E3467" w:rsidRDefault="007F7ADF" w:rsidP="004A093C">
            <w:pPr>
              <w:rPr>
                <w:rFonts w:cstheme="minorHAnsi"/>
              </w:rPr>
            </w:pPr>
            <w:r w:rsidRPr="005E3467">
              <w:rPr>
                <w:rFonts w:cstheme="minorHAnsi"/>
              </w:rPr>
              <w:t xml:space="preserve">My questions were answered patiently and thoroughly </w:t>
            </w:r>
          </w:p>
        </w:tc>
        <w:tc>
          <w:tcPr>
            <w:tcW w:w="0" w:type="auto"/>
          </w:tcPr>
          <w:p w14:paraId="0B6C814E" w14:textId="77777777" w:rsidR="007F7ADF" w:rsidRPr="005E3467" w:rsidRDefault="007F7ADF" w:rsidP="004A093C">
            <w:pPr>
              <w:jc w:val="center"/>
              <w:rPr>
                <w:rFonts w:cstheme="minorHAnsi"/>
                <w:b/>
                <w:bCs/>
              </w:rPr>
            </w:pPr>
          </w:p>
        </w:tc>
        <w:tc>
          <w:tcPr>
            <w:tcW w:w="0" w:type="auto"/>
          </w:tcPr>
          <w:p w14:paraId="5CA93C77" w14:textId="77777777" w:rsidR="007F7ADF" w:rsidRPr="005E3467" w:rsidRDefault="007F7ADF" w:rsidP="004A093C">
            <w:pPr>
              <w:jc w:val="center"/>
              <w:rPr>
                <w:rFonts w:cstheme="minorHAnsi"/>
                <w:b/>
                <w:bCs/>
              </w:rPr>
            </w:pPr>
          </w:p>
        </w:tc>
      </w:tr>
      <w:tr w:rsidR="007F7ADF" w:rsidRPr="005E3467" w14:paraId="67E04CBC" w14:textId="77777777" w:rsidTr="004A093C">
        <w:tc>
          <w:tcPr>
            <w:tcW w:w="0" w:type="auto"/>
          </w:tcPr>
          <w:p w14:paraId="7ACE0286" w14:textId="77777777" w:rsidR="007F7ADF" w:rsidRPr="005E3467" w:rsidRDefault="007F7ADF" w:rsidP="004A093C">
            <w:pPr>
              <w:rPr>
                <w:rFonts w:cstheme="minorHAnsi"/>
              </w:rPr>
            </w:pPr>
            <w:r w:rsidRPr="005E3467">
              <w:rPr>
                <w:rFonts w:cstheme="minorHAnsi"/>
              </w:rPr>
              <w:t xml:space="preserve">The counseling and information provided was easy to understand </w:t>
            </w:r>
          </w:p>
        </w:tc>
        <w:tc>
          <w:tcPr>
            <w:tcW w:w="0" w:type="auto"/>
          </w:tcPr>
          <w:p w14:paraId="4C43D3E7" w14:textId="77777777" w:rsidR="007F7ADF" w:rsidRPr="005E3467" w:rsidRDefault="007F7ADF" w:rsidP="004A093C">
            <w:pPr>
              <w:jc w:val="center"/>
              <w:rPr>
                <w:rFonts w:cstheme="minorHAnsi"/>
                <w:b/>
                <w:bCs/>
              </w:rPr>
            </w:pPr>
          </w:p>
        </w:tc>
        <w:tc>
          <w:tcPr>
            <w:tcW w:w="0" w:type="auto"/>
          </w:tcPr>
          <w:p w14:paraId="61251D42" w14:textId="77777777" w:rsidR="007F7ADF" w:rsidRPr="005E3467" w:rsidRDefault="007F7ADF" w:rsidP="004A093C">
            <w:pPr>
              <w:jc w:val="center"/>
              <w:rPr>
                <w:rFonts w:cstheme="minorHAnsi"/>
                <w:b/>
                <w:bCs/>
              </w:rPr>
            </w:pPr>
          </w:p>
        </w:tc>
      </w:tr>
      <w:tr w:rsidR="007F7ADF" w:rsidRPr="005E3467" w14:paraId="112EAC8E" w14:textId="77777777" w:rsidTr="004A093C">
        <w:tc>
          <w:tcPr>
            <w:tcW w:w="0" w:type="auto"/>
          </w:tcPr>
          <w:p w14:paraId="22ECA762" w14:textId="77777777" w:rsidR="007F7ADF" w:rsidRPr="005E3467" w:rsidRDefault="007F7ADF" w:rsidP="004A093C">
            <w:pPr>
              <w:rPr>
                <w:rFonts w:cstheme="minorHAnsi"/>
              </w:rPr>
            </w:pPr>
            <w:r w:rsidRPr="005E3467">
              <w:rPr>
                <w:rFonts w:cstheme="minorHAnsi"/>
              </w:rPr>
              <w:t xml:space="preserve">The YFS room was easy to find </w:t>
            </w:r>
          </w:p>
        </w:tc>
        <w:tc>
          <w:tcPr>
            <w:tcW w:w="0" w:type="auto"/>
          </w:tcPr>
          <w:p w14:paraId="6BDE2155" w14:textId="77777777" w:rsidR="007F7ADF" w:rsidRPr="005E3467" w:rsidRDefault="007F7ADF" w:rsidP="004A093C">
            <w:pPr>
              <w:jc w:val="center"/>
              <w:rPr>
                <w:rFonts w:cstheme="minorHAnsi"/>
                <w:b/>
                <w:bCs/>
              </w:rPr>
            </w:pPr>
          </w:p>
        </w:tc>
        <w:tc>
          <w:tcPr>
            <w:tcW w:w="0" w:type="auto"/>
          </w:tcPr>
          <w:p w14:paraId="43B1A5B3" w14:textId="77777777" w:rsidR="007F7ADF" w:rsidRPr="005E3467" w:rsidRDefault="007F7ADF" w:rsidP="004A093C">
            <w:pPr>
              <w:jc w:val="center"/>
              <w:rPr>
                <w:rFonts w:cstheme="minorHAnsi"/>
                <w:b/>
                <w:bCs/>
              </w:rPr>
            </w:pPr>
          </w:p>
        </w:tc>
      </w:tr>
      <w:tr w:rsidR="007F7ADF" w:rsidRPr="005E3467" w14:paraId="76CC6743" w14:textId="77777777" w:rsidTr="004A093C">
        <w:tc>
          <w:tcPr>
            <w:tcW w:w="0" w:type="auto"/>
          </w:tcPr>
          <w:p w14:paraId="469E85F9" w14:textId="77777777" w:rsidR="007F7ADF" w:rsidRPr="005E3467" w:rsidRDefault="007F7ADF" w:rsidP="004A093C">
            <w:pPr>
              <w:rPr>
                <w:rFonts w:cstheme="minorHAnsi"/>
              </w:rPr>
            </w:pPr>
            <w:r w:rsidRPr="005E3467">
              <w:rPr>
                <w:rFonts w:cstheme="minorHAnsi"/>
              </w:rPr>
              <w:t xml:space="preserve">The YFS examination room was clean and welcoming </w:t>
            </w:r>
          </w:p>
        </w:tc>
        <w:tc>
          <w:tcPr>
            <w:tcW w:w="0" w:type="auto"/>
          </w:tcPr>
          <w:p w14:paraId="4A8678C0" w14:textId="77777777" w:rsidR="007F7ADF" w:rsidRPr="005E3467" w:rsidRDefault="007F7ADF" w:rsidP="004A093C">
            <w:pPr>
              <w:jc w:val="center"/>
              <w:rPr>
                <w:rFonts w:cstheme="minorHAnsi"/>
                <w:b/>
                <w:bCs/>
              </w:rPr>
            </w:pPr>
          </w:p>
        </w:tc>
        <w:tc>
          <w:tcPr>
            <w:tcW w:w="0" w:type="auto"/>
          </w:tcPr>
          <w:p w14:paraId="23D328AE" w14:textId="77777777" w:rsidR="007F7ADF" w:rsidRPr="005E3467" w:rsidRDefault="007F7ADF" w:rsidP="004A093C">
            <w:pPr>
              <w:jc w:val="center"/>
              <w:rPr>
                <w:rFonts w:cstheme="minorHAnsi"/>
                <w:b/>
                <w:bCs/>
              </w:rPr>
            </w:pPr>
          </w:p>
        </w:tc>
      </w:tr>
      <w:tr w:rsidR="007F7ADF" w:rsidRPr="005E3467" w14:paraId="596A2132" w14:textId="77777777" w:rsidTr="004A093C">
        <w:tc>
          <w:tcPr>
            <w:tcW w:w="0" w:type="auto"/>
          </w:tcPr>
          <w:p w14:paraId="1AA25D31" w14:textId="77777777" w:rsidR="007F7ADF" w:rsidRPr="005E3467" w:rsidRDefault="007F7ADF" w:rsidP="004A093C">
            <w:pPr>
              <w:rPr>
                <w:rFonts w:cstheme="minorHAnsi"/>
              </w:rPr>
            </w:pPr>
            <w:r w:rsidRPr="005E3467">
              <w:rPr>
                <w:rFonts w:cstheme="minorHAnsi"/>
              </w:rPr>
              <w:t xml:space="preserve">The provider spent a minimum of 20 minutes with me </w:t>
            </w:r>
          </w:p>
        </w:tc>
        <w:tc>
          <w:tcPr>
            <w:tcW w:w="0" w:type="auto"/>
          </w:tcPr>
          <w:p w14:paraId="61DDF159" w14:textId="77777777" w:rsidR="007F7ADF" w:rsidRPr="005E3467" w:rsidRDefault="007F7ADF" w:rsidP="004A093C">
            <w:pPr>
              <w:jc w:val="center"/>
              <w:rPr>
                <w:rFonts w:cstheme="minorHAnsi"/>
                <w:b/>
                <w:bCs/>
              </w:rPr>
            </w:pPr>
          </w:p>
        </w:tc>
        <w:tc>
          <w:tcPr>
            <w:tcW w:w="0" w:type="auto"/>
          </w:tcPr>
          <w:p w14:paraId="1A80C74A" w14:textId="77777777" w:rsidR="007F7ADF" w:rsidRPr="005E3467" w:rsidRDefault="007F7ADF" w:rsidP="004A093C">
            <w:pPr>
              <w:jc w:val="center"/>
              <w:rPr>
                <w:rFonts w:cstheme="minorHAnsi"/>
                <w:b/>
                <w:bCs/>
              </w:rPr>
            </w:pPr>
          </w:p>
        </w:tc>
      </w:tr>
      <w:tr w:rsidR="007F7ADF" w:rsidRPr="005E3467" w14:paraId="5F4CAF1B" w14:textId="77777777" w:rsidTr="004A093C">
        <w:tc>
          <w:tcPr>
            <w:tcW w:w="0" w:type="auto"/>
          </w:tcPr>
          <w:p w14:paraId="578867A9" w14:textId="77777777" w:rsidR="007F7ADF" w:rsidRPr="005E3467" w:rsidRDefault="007F7ADF" w:rsidP="004A093C">
            <w:pPr>
              <w:rPr>
                <w:rFonts w:cstheme="minorHAnsi"/>
              </w:rPr>
            </w:pPr>
            <w:r w:rsidRPr="005E3467">
              <w:rPr>
                <w:rFonts w:cstheme="minorHAnsi"/>
              </w:rPr>
              <w:t xml:space="preserve">I was offered free condoms </w:t>
            </w:r>
          </w:p>
        </w:tc>
        <w:tc>
          <w:tcPr>
            <w:tcW w:w="0" w:type="auto"/>
          </w:tcPr>
          <w:p w14:paraId="26FD98D6" w14:textId="77777777" w:rsidR="007F7ADF" w:rsidRPr="005E3467" w:rsidRDefault="007F7ADF" w:rsidP="004A093C">
            <w:pPr>
              <w:jc w:val="center"/>
              <w:rPr>
                <w:rFonts w:cstheme="minorHAnsi"/>
                <w:b/>
                <w:bCs/>
              </w:rPr>
            </w:pPr>
          </w:p>
        </w:tc>
        <w:tc>
          <w:tcPr>
            <w:tcW w:w="0" w:type="auto"/>
          </w:tcPr>
          <w:p w14:paraId="69DD066F" w14:textId="77777777" w:rsidR="007F7ADF" w:rsidRPr="005E3467" w:rsidRDefault="007F7ADF" w:rsidP="004A093C">
            <w:pPr>
              <w:jc w:val="center"/>
              <w:rPr>
                <w:rFonts w:cstheme="minorHAnsi"/>
                <w:b/>
                <w:bCs/>
              </w:rPr>
            </w:pPr>
          </w:p>
        </w:tc>
      </w:tr>
      <w:tr w:rsidR="007F7ADF" w:rsidRPr="005E3467" w14:paraId="4619A77E" w14:textId="77777777" w:rsidTr="004A093C">
        <w:tc>
          <w:tcPr>
            <w:tcW w:w="0" w:type="auto"/>
          </w:tcPr>
          <w:p w14:paraId="1BE69666" w14:textId="77777777" w:rsidR="007F7ADF" w:rsidRPr="005E3467" w:rsidRDefault="007F7ADF" w:rsidP="004A093C">
            <w:pPr>
              <w:rPr>
                <w:rFonts w:cstheme="minorHAnsi"/>
              </w:rPr>
            </w:pPr>
            <w:r w:rsidRPr="005E3467">
              <w:rPr>
                <w:rFonts w:cstheme="minorHAnsi"/>
              </w:rPr>
              <w:t xml:space="preserve">I was not charged for any services I received today </w:t>
            </w:r>
          </w:p>
        </w:tc>
        <w:tc>
          <w:tcPr>
            <w:tcW w:w="0" w:type="auto"/>
          </w:tcPr>
          <w:p w14:paraId="782476A2" w14:textId="77777777" w:rsidR="007F7ADF" w:rsidRPr="005E3467" w:rsidRDefault="007F7ADF" w:rsidP="004A093C">
            <w:pPr>
              <w:jc w:val="center"/>
              <w:rPr>
                <w:rFonts w:cstheme="minorHAnsi"/>
                <w:b/>
                <w:bCs/>
              </w:rPr>
            </w:pPr>
          </w:p>
        </w:tc>
        <w:tc>
          <w:tcPr>
            <w:tcW w:w="0" w:type="auto"/>
          </w:tcPr>
          <w:p w14:paraId="29E80BCE" w14:textId="77777777" w:rsidR="007F7ADF" w:rsidRPr="005E3467" w:rsidRDefault="007F7ADF" w:rsidP="004A093C">
            <w:pPr>
              <w:jc w:val="center"/>
              <w:rPr>
                <w:rFonts w:cstheme="minorHAnsi"/>
                <w:b/>
                <w:bCs/>
              </w:rPr>
            </w:pPr>
          </w:p>
        </w:tc>
      </w:tr>
      <w:tr w:rsidR="007F7ADF" w:rsidRPr="005E3467" w14:paraId="20A4263C" w14:textId="77777777" w:rsidTr="004A093C">
        <w:tc>
          <w:tcPr>
            <w:tcW w:w="0" w:type="auto"/>
          </w:tcPr>
          <w:p w14:paraId="613B5574" w14:textId="77777777" w:rsidR="007F7ADF" w:rsidRPr="005E3467" w:rsidRDefault="007F7ADF" w:rsidP="004A093C">
            <w:pPr>
              <w:rPr>
                <w:rFonts w:cstheme="minorHAnsi"/>
              </w:rPr>
            </w:pPr>
            <w:r w:rsidRPr="005E3467">
              <w:rPr>
                <w:rFonts w:cstheme="minorHAnsi"/>
              </w:rPr>
              <w:t xml:space="preserve">I was given a follow-up appointment and encouraged to keep it </w:t>
            </w:r>
          </w:p>
        </w:tc>
        <w:tc>
          <w:tcPr>
            <w:tcW w:w="0" w:type="auto"/>
          </w:tcPr>
          <w:p w14:paraId="3C4A2453" w14:textId="77777777" w:rsidR="007F7ADF" w:rsidRPr="005E3467" w:rsidRDefault="007F7ADF" w:rsidP="004A093C">
            <w:pPr>
              <w:jc w:val="center"/>
              <w:rPr>
                <w:rFonts w:cstheme="minorHAnsi"/>
                <w:b/>
                <w:bCs/>
              </w:rPr>
            </w:pPr>
          </w:p>
        </w:tc>
        <w:tc>
          <w:tcPr>
            <w:tcW w:w="0" w:type="auto"/>
          </w:tcPr>
          <w:p w14:paraId="03604E2F" w14:textId="77777777" w:rsidR="007F7ADF" w:rsidRPr="005E3467" w:rsidRDefault="007F7ADF" w:rsidP="004A093C">
            <w:pPr>
              <w:jc w:val="center"/>
              <w:rPr>
                <w:rFonts w:cstheme="minorHAnsi"/>
                <w:b/>
                <w:bCs/>
              </w:rPr>
            </w:pPr>
          </w:p>
        </w:tc>
      </w:tr>
      <w:tr w:rsidR="007F7ADF" w:rsidRPr="005E3467" w14:paraId="76F45BE4" w14:textId="77777777" w:rsidTr="004A093C">
        <w:tc>
          <w:tcPr>
            <w:tcW w:w="0" w:type="auto"/>
          </w:tcPr>
          <w:p w14:paraId="545B985F" w14:textId="77777777" w:rsidR="007F7ADF" w:rsidRPr="005E3467" w:rsidRDefault="007F7ADF" w:rsidP="004A093C">
            <w:pPr>
              <w:rPr>
                <w:rFonts w:cstheme="minorHAnsi"/>
              </w:rPr>
            </w:pPr>
            <w:r w:rsidRPr="005E3467">
              <w:rPr>
                <w:rFonts w:cstheme="minorHAnsi"/>
              </w:rPr>
              <w:t xml:space="preserve">My follow-up appointment is on a time and day that is convenient for me </w:t>
            </w:r>
          </w:p>
        </w:tc>
        <w:tc>
          <w:tcPr>
            <w:tcW w:w="0" w:type="auto"/>
          </w:tcPr>
          <w:p w14:paraId="58F166C7" w14:textId="77777777" w:rsidR="007F7ADF" w:rsidRPr="005E3467" w:rsidRDefault="007F7ADF" w:rsidP="004A093C">
            <w:pPr>
              <w:jc w:val="center"/>
              <w:rPr>
                <w:rFonts w:cstheme="minorHAnsi"/>
                <w:b/>
                <w:bCs/>
              </w:rPr>
            </w:pPr>
          </w:p>
        </w:tc>
        <w:tc>
          <w:tcPr>
            <w:tcW w:w="0" w:type="auto"/>
          </w:tcPr>
          <w:p w14:paraId="4000BA35" w14:textId="77777777" w:rsidR="007F7ADF" w:rsidRPr="005E3467" w:rsidRDefault="007F7ADF" w:rsidP="004A093C">
            <w:pPr>
              <w:jc w:val="center"/>
              <w:rPr>
                <w:rFonts w:cstheme="minorHAnsi"/>
                <w:b/>
                <w:bCs/>
              </w:rPr>
            </w:pPr>
          </w:p>
        </w:tc>
      </w:tr>
      <w:tr w:rsidR="007F7ADF" w:rsidRPr="005E3467" w14:paraId="70C8552B" w14:textId="77777777" w:rsidTr="004A093C">
        <w:tc>
          <w:tcPr>
            <w:tcW w:w="0" w:type="auto"/>
          </w:tcPr>
          <w:p w14:paraId="17763576" w14:textId="77777777" w:rsidR="007F7ADF" w:rsidRPr="005E3467" w:rsidRDefault="007F7ADF" w:rsidP="004A093C">
            <w:pPr>
              <w:rPr>
                <w:rFonts w:cstheme="minorHAnsi"/>
              </w:rPr>
            </w:pPr>
            <w:r w:rsidRPr="005E3467">
              <w:rPr>
                <w:rFonts w:cstheme="minorHAnsi"/>
              </w:rPr>
              <w:lastRenderedPageBreak/>
              <w:t xml:space="preserve">If applicable: I was given direction on where to go for additional services/referrals (i.e. pharmacy) </w:t>
            </w:r>
          </w:p>
        </w:tc>
        <w:tc>
          <w:tcPr>
            <w:tcW w:w="0" w:type="auto"/>
          </w:tcPr>
          <w:p w14:paraId="2CEDBE9E" w14:textId="77777777" w:rsidR="007F7ADF" w:rsidRPr="005E3467" w:rsidRDefault="007F7ADF" w:rsidP="004A093C">
            <w:pPr>
              <w:jc w:val="center"/>
              <w:rPr>
                <w:rFonts w:cstheme="minorHAnsi"/>
                <w:b/>
                <w:bCs/>
              </w:rPr>
            </w:pPr>
          </w:p>
        </w:tc>
        <w:tc>
          <w:tcPr>
            <w:tcW w:w="0" w:type="auto"/>
          </w:tcPr>
          <w:p w14:paraId="37B68991" w14:textId="77777777" w:rsidR="007F7ADF" w:rsidRPr="005E3467" w:rsidRDefault="007F7ADF" w:rsidP="004A093C">
            <w:pPr>
              <w:jc w:val="center"/>
              <w:rPr>
                <w:rFonts w:cstheme="minorHAnsi"/>
                <w:b/>
                <w:bCs/>
              </w:rPr>
            </w:pPr>
          </w:p>
        </w:tc>
      </w:tr>
      <w:tr w:rsidR="007F7ADF" w:rsidRPr="005E3467" w14:paraId="21F8B410" w14:textId="77777777" w:rsidTr="004A093C">
        <w:tc>
          <w:tcPr>
            <w:tcW w:w="0" w:type="auto"/>
          </w:tcPr>
          <w:p w14:paraId="50783620" w14:textId="77777777" w:rsidR="007F7ADF" w:rsidRPr="005E3467" w:rsidRDefault="007F7ADF" w:rsidP="004A093C">
            <w:pPr>
              <w:rPr>
                <w:rFonts w:cstheme="minorHAnsi"/>
              </w:rPr>
            </w:pPr>
            <w:r w:rsidRPr="005E3467">
              <w:rPr>
                <w:rFonts w:cstheme="minorHAnsi"/>
              </w:rPr>
              <w:t>Overall, I am satisfied with the quality of services I received</w:t>
            </w:r>
          </w:p>
        </w:tc>
        <w:tc>
          <w:tcPr>
            <w:tcW w:w="0" w:type="auto"/>
          </w:tcPr>
          <w:p w14:paraId="2EC14BDB" w14:textId="77777777" w:rsidR="007F7ADF" w:rsidRPr="005E3467" w:rsidRDefault="007F7ADF" w:rsidP="004A093C">
            <w:pPr>
              <w:jc w:val="center"/>
              <w:rPr>
                <w:rFonts w:cstheme="minorHAnsi"/>
                <w:b/>
                <w:bCs/>
              </w:rPr>
            </w:pPr>
          </w:p>
        </w:tc>
        <w:tc>
          <w:tcPr>
            <w:tcW w:w="0" w:type="auto"/>
          </w:tcPr>
          <w:p w14:paraId="4887EF6B" w14:textId="77777777" w:rsidR="007F7ADF" w:rsidRPr="005E3467" w:rsidRDefault="007F7ADF" w:rsidP="004A093C">
            <w:pPr>
              <w:jc w:val="center"/>
              <w:rPr>
                <w:rFonts w:cstheme="minorHAnsi"/>
                <w:b/>
                <w:bCs/>
              </w:rPr>
            </w:pPr>
          </w:p>
        </w:tc>
      </w:tr>
      <w:tr w:rsidR="007F7ADF" w:rsidRPr="005E3467" w14:paraId="7D6A602A" w14:textId="77777777" w:rsidTr="004A093C">
        <w:tc>
          <w:tcPr>
            <w:tcW w:w="0" w:type="auto"/>
          </w:tcPr>
          <w:p w14:paraId="5D209BA2" w14:textId="77777777" w:rsidR="007F7ADF" w:rsidRPr="005E3467" w:rsidRDefault="007F7ADF" w:rsidP="004A093C">
            <w:pPr>
              <w:rPr>
                <w:rFonts w:cstheme="minorHAnsi"/>
              </w:rPr>
            </w:pPr>
            <w:r w:rsidRPr="005E3467">
              <w:rPr>
                <w:rFonts w:cstheme="minorHAnsi"/>
              </w:rPr>
              <w:t xml:space="preserve">I would recommend this facility’s YFS services to a friend </w:t>
            </w:r>
          </w:p>
        </w:tc>
        <w:tc>
          <w:tcPr>
            <w:tcW w:w="0" w:type="auto"/>
          </w:tcPr>
          <w:p w14:paraId="46FF7D2D" w14:textId="77777777" w:rsidR="007F7ADF" w:rsidRPr="005E3467" w:rsidRDefault="007F7ADF" w:rsidP="004A093C">
            <w:pPr>
              <w:jc w:val="center"/>
              <w:rPr>
                <w:rFonts w:cstheme="minorHAnsi"/>
                <w:b/>
                <w:bCs/>
              </w:rPr>
            </w:pPr>
          </w:p>
        </w:tc>
        <w:tc>
          <w:tcPr>
            <w:tcW w:w="0" w:type="auto"/>
          </w:tcPr>
          <w:p w14:paraId="527213B1" w14:textId="77777777" w:rsidR="007F7ADF" w:rsidRPr="005E3467" w:rsidRDefault="007F7ADF" w:rsidP="004A093C">
            <w:pPr>
              <w:jc w:val="center"/>
              <w:rPr>
                <w:rFonts w:cstheme="minorHAnsi"/>
                <w:b/>
                <w:bCs/>
              </w:rPr>
            </w:pPr>
          </w:p>
        </w:tc>
      </w:tr>
      <w:tr w:rsidR="007F7ADF" w:rsidRPr="005E3467" w14:paraId="7A34621B" w14:textId="77777777" w:rsidTr="004A093C">
        <w:trPr>
          <w:trHeight w:val="596"/>
        </w:trPr>
        <w:tc>
          <w:tcPr>
            <w:tcW w:w="0" w:type="auto"/>
            <w:gridSpan w:val="3"/>
          </w:tcPr>
          <w:p w14:paraId="74F8168D" w14:textId="77777777" w:rsidR="007F7ADF" w:rsidRPr="005E3467" w:rsidRDefault="007F7ADF" w:rsidP="004A093C">
            <w:pPr>
              <w:jc w:val="center"/>
              <w:rPr>
                <w:rFonts w:cstheme="minorHAnsi"/>
                <w:b/>
                <w:bCs/>
              </w:rPr>
            </w:pPr>
            <w:r w:rsidRPr="005E3467">
              <w:rPr>
                <w:rFonts w:cstheme="minorHAnsi"/>
                <w:b/>
                <w:bCs/>
              </w:rPr>
              <w:t>General Comments and Recommendations</w:t>
            </w:r>
          </w:p>
          <w:p w14:paraId="6C86239E" w14:textId="77777777" w:rsidR="007F7ADF" w:rsidRPr="005E3467" w:rsidRDefault="007F7ADF" w:rsidP="004A093C">
            <w:pPr>
              <w:rPr>
                <w:rFonts w:cstheme="minorHAnsi"/>
                <w:b/>
                <w:bCs/>
              </w:rPr>
            </w:pPr>
            <w:r w:rsidRPr="005E3467">
              <w:rPr>
                <w:rFonts w:cstheme="minorHAnsi"/>
                <w:b/>
                <w:bCs/>
              </w:rPr>
              <w:t xml:space="preserve">What is one thing we can do to make your visits better? </w:t>
            </w:r>
          </w:p>
          <w:p w14:paraId="71116319" w14:textId="77777777" w:rsidR="007F7ADF" w:rsidRPr="005E3467" w:rsidRDefault="007F7ADF" w:rsidP="004A093C">
            <w:pPr>
              <w:rPr>
                <w:rFonts w:cstheme="minorHAnsi"/>
                <w:b/>
                <w:bCs/>
              </w:rPr>
            </w:pPr>
          </w:p>
          <w:p w14:paraId="4313BC47" w14:textId="77777777" w:rsidR="007F7ADF" w:rsidRPr="005E3467" w:rsidRDefault="007F7ADF" w:rsidP="004A093C">
            <w:pPr>
              <w:rPr>
                <w:rFonts w:cstheme="minorHAnsi"/>
                <w:b/>
                <w:bCs/>
              </w:rPr>
            </w:pPr>
          </w:p>
          <w:p w14:paraId="672AD5EB" w14:textId="77777777" w:rsidR="007F7ADF" w:rsidRPr="005E3467" w:rsidRDefault="007F7ADF" w:rsidP="004A093C">
            <w:pPr>
              <w:rPr>
                <w:rFonts w:cstheme="minorHAnsi"/>
                <w:b/>
                <w:bCs/>
              </w:rPr>
            </w:pPr>
          </w:p>
          <w:p w14:paraId="715D8850" w14:textId="77777777" w:rsidR="007F7ADF" w:rsidRPr="005E3467" w:rsidRDefault="007F7ADF" w:rsidP="004A093C">
            <w:pPr>
              <w:rPr>
                <w:rFonts w:cstheme="minorHAnsi"/>
                <w:b/>
                <w:bCs/>
              </w:rPr>
            </w:pPr>
          </w:p>
          <w:p w14:paraId="2C434D24" w14:textId="77777777" w:rsidR="007F7ADF" w:rsidRPr="005E3467" w:rsidRDefault="007F7ADF" w:rsidP="004A093C">
            <w:pPr>
              <w:rPr>
                <w:rFonts w:cstheme="minorHAnsi"/>
                <w:b/>
                <w:bCs/>
              </w:rPr>
            </w:pPr>
          </w:p>
          <w:p w14:paraId="2CF31D18" w14:textId="77777777" w:rsidR="007F7ADF" w:rsidRPr="005E3467" w:rsidRDefault="007F7ADF" w:rsidP="004A093C">
            <w:pPr>
              <w:rPr>
                <w:rFonts w:cstheme="minorHAnsi"/>
                <w:b/>
                <w:bCs/>
              </w:rPr>
            </w:pPr>
          </w:p>
          <w:p w14:paraId="05AFF258" w14:textId="77777777" w:rsidR="007F7ADF" w:rsidRPr="005E3467" w:rsidRDefault="007F7ADF" w:rsidP="004A093C">
            <w:pPr>
              <w:rPr>
                <w:rFonts w:cstheme="minorHAnsi"/>
                <w:b/>
                <w:bCs/>
              </w:rPr>
            </w:pPr>
          </w:p>
          <w:p w14:paraId="49F0DE87" w14:textId="77777777" w:rsidR="007F7ADF" w:rsidRPr="005E3467" w:rsidRDefault="007F7ADF" w:rsidP="004A093C">
            <w:pPr>
              <w:rPr>
                <w:rFonts w:cstheme="minorHAnsi"/>
                <w:b/>
                <w:bCs/>
              </w:rPr>
            </w:pPr>
          </w:p>
          <w:p w14:paraId="3895C29A" w14:textId="77777777" w:rsidR="007F7ADF" w:rsidRPr="005E3467" w:rsidRDefault="007F7ADF" w:rsidP="004A093C">
            <w:pPr>
              <w:rPr>
                <w:rFonts w:cstheme="minorHAnsi"/>
                <w:b/>
                <w:bCs/>
              </w:rPr>
            </w:pPr>
          </w:p>
          <w:p w14:paraId="64575473" w14:textId="77777777" w:rsidR="007F7ADF" w:rsidRPr="005E3467" w:rsidRDefault="007F7ADF" w:rsidP="004A093C">
            <w:pPr>
              <w:rPr>
                <w:rFonts w:cstheme="minorHAnsi"/>
                <w:b/>
                <w:bCs/>
              </w:rPr>
            </w:pPr>
          </w:p>
          <w:p w14:paraId="054FBD10" w14:textId="77777777" w:rsidR="007F7ADF" w:rsidRPr="005E3467" w:rsidRDefault="007F7ADF" w:rsidP="004A093C">
            <w:pPr>
              <w:rPr>
                <w:rFonts w:cstheme="minorHAnsi"/>
                <w:b/>
                <w:bCs/>
              </w:rPr>
            </w:pPr>
          </w:p>
          <w:p w14:paraId="5F14B6E6" w14:textId="77777777" w:rsidR="007F7ADF" w:rsidRPr="005E3467" w:rsidRDefault="007F7ADF" w:rsidP="004A093C">
            <w:pPr>
              <w:rPr>
                <w:rFonts w:cstheme="minorHAnsi"/>
                <w:b/>
                <w:bCs/>
              </w:rPr>
            </w:pPr>
          </w:p>
          <w:p w14:paraId="38B97637" w14:textId="77777777" w:rsidR="007F7ADF" w:rsidRPr="005E3467" w:rsidRDefault="007F7ADF" w:rsidP="004A093C">
            <w:pPr>
              <w:rPr>
                <w:rFonts w:cstheme="minorHAnsi"/>
                <w:b/>
                <w:bCs/>
              </w:rPr>
            </w:pPr>
          </w:p>
          <w:p w14:paraId="3DF8DB98" w14:textId="77777777" w:rsidR="007F7ADF" w:rsidRPr="005E3467" w:rsidRDefault="007F7ADF" w:rsidP="004A093C">
            <w:pPr>
              <w:rPr>
                <w:rFonts w:cstheme="minorHAnsi"/>
                <w:b/>
                <w:bCs/>
              </w:rPr>
            </w:pPr>
          </w:p>
          <w:p w14:paraId="0F0D383A" w14:textId="77777777" w:rsidR="007F7ADF" w:rsidRPr="005E3467" w:rsidRDefault="007F7ADF" w:rsidP="004A093C">
            <w:pPr>
              <w:rPr>
                <w:rFonts w:cstheme="minorHAnsi"/>
                <w:b/>
                <w:bCs/>
              </w:rPr>
            </w:pPr>
          </w:p>
          <w:p w14:paraId="0932D307" w14:textId="77777777" w:rsidR="007F7ADF" w:rsidRPr="005E3467" w:rsidRDefault="007F7ADF" w:rsidP="004A093C">
            <w:pPr>
              <w:rPr>
                <w:rFonts w:cstheme="minorHAnsi"/>
                <w:b/>
                <w:bCs/>
              </w:rPr>
            </w:pPr>
          </w:p>
          <w:p w14:paraId="7DD671BB" w14:textId="77777777" w:rsidR="007F7ADF" w:rsidRDefault="007F7ADF" w:rsidP="004A093C">
            <w:pPr>
              <w:rPr>
                <w:rFonts w:cstheme="minorHAnsi"/>
                <w:b/>
                <w:bCs/>
              </w:rPr>
            </w:pPr>
          </w:p>
          <w:p w14:paraId="26D609FF" w14:textId="77777777" w:rsidR="007F7ADF" w:rsidRDefault="007F7ADF" w:rsidP="004A093C">
            <w:pPr>
              <w:rPr>
                <w:rFonts w:cstheme="minorHAnsi"/>
                <w:b/>
                <w:bCs/>
              </w:rPr>
            </w:pPr>
          </w:p>
          <w:p w14:paraId="7C4A473C" w14:textId="77777777" w:rsidR="007F7ADF" w:rsidRDefault="007F7ADF" w:rsidP="004A093C">
            <w:pPr>
              <w:rPr>
                <w:rFonts w:cstheme="minorHAnsi"/>
                <w:b/>
                <w:bCs/>
              </w:rPr>
            </w:pPr>
          </w:p>
          <w:p w14:paraId="489BD390" w14:textId="77777777" w:rsidR="007F7ADF" w:rsidRDefault="007F7ADF" w:rsidP="004A093C">
            <w:pPr>
              <w:rPr>
                <w:rFonts w:cstheme="minorHAnsi"/>
                <w:b/>
                <w:bCs/>
              </w:rPr>
            </w:pPr>
          </w:p>
          <w:p w14:paraId="1D102470" w14:textId="77777777" w:rsidR="007F7ADF" w:rsidRDefault="007F7ADF" w:rsidP="004A093C">
            <w:pPr>
              <w:rPr>
                <w:rFonts w:cstheme="minorHAnsi"/>
                <w:b/>
                <w:bCs/>
              </w:rPr>
            </w:pPr>
          </w:p>
          <w:p w14:paraId="0F52B076" w14:textId="77777777" w:rsidR="007F7ADF" w:rsidRDefault="007F7ADF" w:rsidP="004A093C">
            <w:pPr>
              <w:rPr>
                <w:rFonts w:cstheme="minorHAnsi"/>
                <w:b/>
                <w:bCs/>
              </w:rPr>
            </w:pPr>
          </w:p>
          <w:p w14:paraId="72485530" w14:textId="77777777" w:rsidR="007F7ADF" w:rsidRDefault="007F7ADF" w:rsidP="004A093C">
            <w:pPr>
              <w:rPr>
                <w:rFonts w:cstheme="minorHAnsi"/>
                <w:b/>
                <w:bCs/>
              </w:rPr>
            </w:pPr>
          </w:p>
          <w:p w14:paraId="5BF906BA" w14:textId="77777777" w:rsidR="007F7ADF" w:rsidRDefault="007F7ADF" w:rsidP="004A093C">
            <w:pPr>
              <w:rPr>
                <w:rFonts w:cstheme="minorHAnsi"/>
                <w:b/>
                <w:bCs/>
              </w:rPr>
            </w:pPr>
          </w:p>
          <w:p w14:paraId="7B83E3CF" w14:textId="77777777" w:rsidR="007F7ADF" w:rsidRDefault="007F7ADF" w:rsidP="004A093C">
            <w:pPr>
              <w:rPr>
                <w:rFonts w:cstheme="minorHAnsi"/>
                <w:b/>
                <w:bCs/>
              </w:rPr>
            </w:pPr>
          </w:p>
          <w:p w14:paraId="0DC77F07" w14:textId="77777777" w:rsidR="007F7ADF" w:rsidRDefault="007F7ADF" w:rsidP="004A093C">
            <w:pPr>
              <w:rPr>
                <w:rFonts w:cstheme="minorHAnsi"/>
                <w:b/>
                <w:bCs/>
              </w:rPr>
            </w:pPr>
          </w:p>
          <w:p w14:paraId="3960E8B7" w14:textId="77777777" w:rsidR="007F7ADF" w:rsidRPr="005E3467" w:rsidRDefault="007F7ADF" w:rsidP="004A093C">
            <w:pPr>
              <w:rPr>
                <w:rFonts w:cstheme="minorHAnsi"/>
                <w:b/>
                <w:bCs/>
              </w:rPr>
            </w:pPr>
          </w:p>
          <w:p w14:paraId="55CC7EA9" w14:textId="77777777" w:rsidR="007F7ADF" w:rsidRPr="005E3467" w:rsidRDefault="007F7ADF" w:rsidP="004A093C">
            <w:pPr>
              <w:rPr>
                <w:rFonts w:cstheme="minorHAnsi"/>
                <w:b/>
                <w:bCs/>
              </w:rPr>
            </w:pPr>
          </w:p>
          <w:p w14:paraId="2123EC7E" w14:textId="77777777" w:rsidR="007F7ADF" w:rsidRPr="005E3467" w:rsidRDefault="007F7ADF" w:rsidP="004A093C">
            <w:pPr>
              <w:rPr>
                <w:rFonts w:cstheme="minorHAnsi"/>
                <w:b/>
                <w:bCs/>
              </w:rPr>
            </w:pPr>
          </w:p>
        </w:tc>
      </w:tr>
    </w:tbl>
    <w:p w14:paraId="46A498D3" w14:textId="77777777" w:rsidR="007F7ADF" w:rsidRPr="005E3467" w:rsidRDefault="007F7ADF" w:rsidP="007F7ADF">
      <w:pPr>
        <w:jc w:val="center"/>
        <w:rPr>
          <w:rFonts w:cstheme="minorHAnsi"/>
          <w:b/>
          <w:bCs/>
        </w:rPr>
      </w:pPr>
      <w:r w:rsidRPr="005E3467">
        <w:rPr>
          <w:rFonts w:cstheme="minorHAnsi"/>
          <w:b/>
          <w:bCs/>
        </w:rPr>
        <w:lastRenderedPageBreak/>
        <w:t>KIKOP Youth Friendly Services Patient Satisfaction Survey Scoring Tool</w:t>
      </w:r>
    </w:p>
    <w:p w14:paraId="3387A999" w14:textId="77777777" w:rsidR="007F7ADF" w:rsidRPr="005E3467" w:rsidRDefault="007F7ADF" w:rsidP="007F7ADF">
      <w:pPr>
        <w:rPr>
          <w:rFonts w:cstheme="minorHAnsi"/>
        </w:rPr>
      </w:pPr>
      <w:r w:rsidRPr="005E3467">
        <w:rPr>
          <w:rFonts w:cstheme="minorHAnsi"/>
          <w:b/>
          <w:bCs/>
        </w:rPr>
        <w:t>Provider Name:</w:t>
      </w:r>
      <w:r w:rsidRPr="005E3467">
        <w:rPr>
          <w:rFonts w:cstheme="minorHAnsi"/>
        </w:rPr>
        <w:t xml:space="preserve"> _______________________________________________</w:t>
      </w:r>
      <w:r>
        <w:rPr>
          <w:rFonts w:cstheme="minorHAnsi"/>
        </w:rPr>
        <w:t>____________________</w:t>
      </w:r>
      <w:r w:rsidRPr="005E3467">
        <w:rPr>
          <w:rFonts w:cstheme="minorHAnsi"/>
        </w:rPr>
        <w:t>____</w:t>
      </w:r>
      <w:r>
        <w:rPr>
          <w:rFonts w:cstheme="minorHAnsi"/>
        </w:rPr>
        <w:t>_________________________________</w:t>
      </w:r>
    </w:p>
    <w:tbl>
      <w:tblPr>
        <w:tblStyle w:val="TableGrid"/>
        <w:tblW w:w="5000" w:type="pct"/>
        <w:tblLook w:val="04A0" w:firstRow="1" w:lastRow="0" w:firstColumn="1" w:lastColumn="0" w:noHBand="0" w:noVBand="1"/>
      </w:tblPr>
      <w:tblGrid>
        <w:gridCol w:w="2166"/>
        <w:gridCol w:w="1622"/>
        <w:gridCol w:w="2037"/>
        <w:gridCol w:w="2036"/>
        <w:gridCol w:w="2038"/>
        <w:gridCol w:w="3051"/>
      </w:tblGrid>
      <w:tr w:rsidR="007F7ADF" w:rsidRPr="005E3467" w14:paraId="430D506F" w14:textId="77777777" w:rsidTr="004A093C">
        <w:trPr>
          <w:trHeight w:val="501"/>
        </w:trPr>
        <w:tc>
          <w:tcPr>
            <w:tcW w:w="836" w:type="pct"/>
            <w:vMerge w:val="restart"/>
          </w:tcPr>
          <w:p w14:paraId="76822F57" w14:textId="77777777" w:rsidR="007F7ADF" w:rsidRPr="005E3467" w:rsidRDefault="007F7ADF" w:rsidP="004A093C">
            <w:pPr>
              <w:rPr>
                <w:rFonts w:cstheme="minorHAnsi"/>
                <w:b/>
              </w:rPr>
            </w:pPr>
            <w:r w:rsidRPr="005E3467">
              <w:rPr>
                <w:rFonts w:cstheme="minorHAnsi"/>
                <w:b/>
              </w:rPr>
              <w:t xml:space="preserve">Survey Question Number </w:t>
            </w:r>
          </w:p>
        </w:tc>
        <w:tc>
          <w:tcPr>
            <w:tcW w:w="626" w:type="pct"/>
            <w:vMerge w:val="restart"/>
          </w:tcPr>
          <w:p w14:paraId="7B5F17DC" w14:textId="77777777" w:rsidR="007F7ADF" w:rsidRPr="005E3467" w:rsidRDefault="007F7ADF" w:rsidP="004A093C">
            <w:pPr>
              <w:rPr>
                <w:rFonts w:cstheme="minorHAnsi"/>
                <w:b/>
              </w:rPr>
            </w:pPr>
            <w:r w:rsidRPr="005E3467">
              <w:rPr>
                <w:rFonts w:cstheme="minorHAnsi"/>
                <w:b/>
              </w:rPr>
              <w:t xml:space="preserve">Response Option </w:t>
            </w:r>
          </w:p>
        </w:tc>
        <w:tc>
          <w:tcPr>
            <w:tcW w:w="1572" w:type="pct"/>
            <w:gridSpan w:val="2"/>
          </w:tcPr>
          <w:p w14:paraId="0A234B7C" w14:textId="77777777" w:rsidR="007F7ADF" w:rsidRPr="005E3467" w:rsidRDefault="007F7ADF" w:rsidP="004A093C">
            <w:pPr>
              <w:jc w:val="center"/>
              <w:rPr>
                <w:rFonts w:cstheme="minorHAnsi"/>
                <w:b/>
              </w:rPr>
            </w:pPr>
            <w:r w:rsidRPr="005E3467">
              <w:rPr>
                <w:rFonts w:cstheme="minorHAnsi"/>
                <w:b/>
              </w:rPr>
              <w:t>Gender</w:t>
            </w:r>
          </w:p>
        </w:tc>
        <w:tc>
          <w:tcPr>
            <w:tcW w:w="787" w:type="pct"/>
            <w:vMerge w:val="restart"/>
          </w:tcPr>
          <w:p w14:paraId="07139191" w14:textId="77777777" w:rsidR="007F7ADF" w:rsidRPr="005E3467" w:rsidRDefault="007F7ADF" w:rsidP="004A093C">
            <w:pPr>
              <w:rPr>
                <w:rFonts w:cstheme="minorHAnsi"/>
                <w:b/>
              </w:rPr>
            </w:pPr>
            <w:r w:rsidRPr="005E3467">
              <w:rPr>
                <w:rFonts w:cstheme="minorHAnsi"/>
                <w:b/>
              </w:rPr>
              <w:t xml:space="preserve">Number of Responses </w:t>
            </w:r>
          </w:p>
        </w:tc>
        <w:tc>
          <w:tcPr>
            <w:tcW w:w="1178" w:type="pct"/>
            <w:vMerge w:val="restart"/>
          </w:tcPr>
          <w:p w14:paraId="14C42006" w14:textId="77777777" w:rsidR="007F7ADF" w:rsidRPr="005E3467" w:rsidRDefault="007F7ADF" w:rsidP="004A093C">
            <w:pPr>
              <w:rPr>
                <w:rFonts w:cstheme="minorHAnsi"/>
                <w:b/>
              </w:rPr>
            </w:pPr>
            <w:r w:rsidRPr="005E3467">
              <w:rPr>
                <w:rFonts w:cstheme="minorHAnsi"/>
                <w:b/>
              </w:rPr>
              <w:t xml:space="preserve">Percentage of Respondents </w:t>
            </w:r>
          </w:p>
        </w:tc>
      </w:tr>
      <w:tr w:rsidR="007F7ADF" w:rsidRPr="005E3467" w14:paraId="575B4062" w14:textId="77777777" w:rsidTr="004A093C">
        <w:trPr>
          <w:trHeight w:val="501"/>
        </w:trPr>
        <w:tc>
          <w:tcPr>
            <w:tcW w:w="836" w:type="pct"/>
            <w:vMerge/>
          </w:tcPr>
          <w:p w14:paraId="70D38C63" w14:textId="77777777" w:rsidR="007F7ADF" w:rsidRPr="005E3467" w:rsidRDefault="007F7ADF" w:rsidP="004A093C">
            <w:pPr>
              <w:rPr>
                <w:rFonts w:cstheme="minorHAnsi"/>
                <w:b/>
              </w:rPr>
            </w:pPr>
          </w:p>
        </w:tc>
        <w:tc>
          <w:tcPr>
            <w:tcW w:w="626" w:type="pct"/>
            <w:vMerge/>
          </w:tcPr>
          <w:p w14:paraId="7EBD988A" w14:textId="77777777" w:rsidR="007F7ADF" w:rsidRPr="005E3467" w:rsidRDefault="007F7ADF" w:rsidP="004A093C">
            <w:pPr>
              <w:rPr>
                <w:rFonts w:cstheme="minorHAnsi"/>
                <w:b/>
              </w:rPr>
            </w:pPr>
          </w:p>
        </w:tc>
        <w:tc>
          <w:tcPr>
            <w:tcW w:w="786" w:type="pct"/>
          </w:tcPr>
          <w:p w14:paraId="4A91D999" w14:textId="77777777" w:rsidR="007F7ADF" w:rsidRPr="005E3467" w:rsidRDefault="007F7ADF" w:rsidP="004A093C">
            <w:pPr>
              <w:rPr>
                <w:rFonts w:cstheme="minorHAnsi"/>
                <w:b/>
              </w:rPr>
            </w:pPr>
            <w:r w:rsidRPr="005E3467">
              <w:rPr>
                <w:rFonts w:cstheme="minorHAnsi"/>
                <w:b/>
              </w:rPr>
              <w:t>Male</w:t>
            </w:r>
          </w:p>
        </w:tc>
        <w:tc>
          <w:tcPr>
            <w:tcW w:w="786" w:type="pct"/>
          </w:tcPr>
          <w:p w14:paraId="585598F9" w14:textId="77777777" w:rsidR="007F7ADF" w:rsidRPr="005E3467" w:rsidRDefault="007F7ADF" w:rsidP="004A093C">
            <w:pPr>
              <w:rPr>
                <w:rFonts w:cstheme="minorHAnsi"/>
                <w:b/>
              </w:rPr>
            </w:pPr>
            <w:r w:rsidRPr="005E3467">
              <w:rPr>
                <w:rFonts w:cstheme="minorHAnsi"/>
                <w:b/>
              </w:rPr>
              <w:t>Female</w:t>
            </w:r>
          </w:p>
        </w:tc>
        <w:tc>
          <w:tcPr>
            <w:tcW w:w="787" w:type="pct"/>
            <w:vMerge/>
          </w:tcPr>
          <w:p w14:paraId="66DA72DA" w14:textId="77777777" w:rsidR="007F7ADF" w:rsidRPr="005E3467" w:rsidRDefault="007F7ADF" w:rsidP="004A093C">
            <w:pPr>
              <w:rPr>
                <w:rFonts w:cstheme="minorHAnsi"/>
                <w:b/>
              </w:rPr>
            </w:pPr>
          </w:p>
        </w:tc>
        <w:tc>
          <w:tcPr>
            <w:tcW w:w="1178" w:type="pct"/>
            <w:vMerge/>
          </w:tcPr>
          <w:p w14:paraId="657512B3" w14:textId="77777777" w:rsidR="007F7ADF" w:rsidRPr="005E3467" w:rsidRDefault="007F7ADF" w:rsidP="004A093C">
            <w:pPr>
              <w:rPr>
                <w:rFonts w:cstheme="minorHAnsi"/>
                <w:b/>
              </w:rPr>
            </w:pPr>
          </w:p>
        </w:tc>
      </w:tr>
      <w:tr w:rsidR="007F7ADF" w:rsidRPr="005E3467" w14:paraId="6420F8D9" w14:textId="77777777" w:rsidTr="004A093C">
        <w:trPr>
          <w:trHeight w:val="410"/>
        </w:trPr>
        <w:tc>
          <w:tcPr>
            <w:tcW w:w="836" w:type="pct"/>
            <w:vMerge w:val="restart"/>
          </w:tcPr>
          <w:p w14:paraId="62C1C3E5" w14:textId="77777777" w:rsidR="007F7ADF" w:rsidRPr="005E3467" w:rsidRDefault="007F7ADF" w:rsidP="004A093C">
            <w:pPr>
              <w:pStyle w:val="ListParagraph"/>
              <w:numPr>
                <w:ilvl w:val="0"/>
                <w:numId w:val="37"/>
              </w:numPr>
              <w:rPr>
                <w:rFonts w:cstheme="minorHAnsi"/>
                <w:b/>
              </w:rPr>
            </w:pPr>
          </w:p>
        </w:tc>
        <w:tc>
          <w:tcPr>
            <w:tcW w:w="626" w:type="pct"/>
          </w:tcPr>
          <w:p w14:paraId="3E850F4B" w14:textId="77777777" w:rsidR="007F7ADF" w:rsidRPr="005E3467" w:rsidRDefault="007F7ADF" w:rsidP="004A093C">
            <w:pPr>
              <w:rPr>
                <w:rFonts w:cstheme="minorHAnsi"/>
                <w:b/>
              </w:rPr>
            </w:pPr>
            <w:r w:rsidRPr="005E3467">
              <w:rPr>
                <w:rFonts w:cstheme="minorHAnsi"/>
                <w:b/>
              </w:rPr>
              <w:t>Yes</w:t>
            </w:r>
          </w:p>
        </w:tc>
        <w:tc>
          <w:tcPr>
            <w:tcW w:w="786" w:type="pct"/>
          </w:tcPr>
          <w:p w14:paraId="11A887B1" w14:textId="77777777" w:rsidR="007F7ADF" w:rsidRPr="005E3467" w:rsidRDefault="007F7ADF" w:rsidP="004A093C">
            <w:pPr>
              <w:rPr>
                <w:rFonts w:cstheme="minorHAnsi"/>
                <w:bCs/>
              </w:rPr>
            </w:pPr>
          </w:p>
        </w:tc>
        <w:tc>
          <w:tcPr>
            <w:tcW w:w="786" w:type="pct"/>
          </w:tcPr>
          <w:p w14:paraId="096A43CE" w14:textId="77777777" w:rsidR="007F7ADF" w:rsidRPr="005E3467" w:rsidRDefault="007F7ADF" w:rsidP="004A093C">
            <w:pPr>
              <w:rPr>
                <w:rFonts w:cstheme="minorHAnsi"/>
                <w:bCs/>
              </w:rPr>
            </w:pPr>
          </w:p>
        </w:tc>
        <w:tc>
          <w:tcPr>
            <w:tcW w:w="787" w:type="pct"/>
          </w:tcPr>
          <w:p w14:paraId="4CB7F9A5" w14:textId="77777777" w:rsidR="007F7ADF" w:rsidRPr="005E3467" w:rsidRDefault="007F7ADF" w:rsidP="004A093C">
            <w:pPr>
              <w:rPr>
                <w:rFonts w:cstheme="minorHAnsi"/>
                <w:bCs/>
              </w:rPr>
            </w:pPr>
          </w:p>
        </w:tc>
        <w:tc>
          <w:tcPr>
            <w:tcW w:w="1178" w:type="pct"/>
          </w:tcPr>
          <w:p w14:paraId="48F1178B" w14:textId="77777777" w:rsidR="007F7ADF" w:rsidRPr="005E3467" w:rsidRDefault="007F7ADF" w:rsidP="004A093C">
            <w:pPr>
              <w:rPr>
                <w:rFonts w:cstheme="minorHAnsi"/>
                <w:bCs/>
              </w:rPr>
            </w:pPr>
          </w:p>
        </w:tc>
      </w:tr>
      <w:tr w:rsidR="007F7ADF" w:rsidRPr="005E3467" w14:paraId="20554A45" w14:textId="77777777" w:rsidTr="004A093C">
        <w:trPr>
          <w:trHeight w:val="329"/>
        </w:trPr>
        <w:tc>
          <w:tcPr>
            <w:tcW w:w="836" w:type="pct"/>
            <w:vMerge/>
          </w:tcPr>
          <w:p w14:paraId="5FF7965D" w14:textId="77777777" w:rsidR="007F7ADF" w:rsidRPr="005E3467" w:rsidRDefault="007F7ADF" w:rsidP="004A093C">
            <w:pPr>
              <w:pStyle w:val="ListParagraph"/>
              <w:numPr>
                <w:ilvl w:val="0"/>
                <w:numId w:val="37"/>
              </w:numPr>
              <w:rPr>
                <w:rFonts w:cstheme="minorHAnsi"/>
                <w:b/>
              </w:rPr>
            </w:pPr>
          </w:p>
        </w:tc>
        <w:tc>
          <w:tcPr>
            <w:tcW w:w="626" w:type="pct"/>
          </w:tcPr>
          <w:p w14:paraId="38505F74"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7E6AADAB" w14:textId="77777777" w:rsidR="007F7ADF" w:rsidRPr="005E3467" w:rsidRDefault="007F7ADF" w:rsidP="004A093C">
            <w:pPr>
              <w:rPr>
                <w:rFonts w:cstheme="minorHAnsi"/>
                <w:bCs/>
              </w:rPr>
            </w:pPr>
          </w:p>
        </w:tc>
        <w:tc>
          <w:tcPr>
            <w:tcW w:w="786" w:type="pct"/>
          </w:tcPr>
          <w:p w14:paraId="5D9572BA" w14:textId="77777777" w:rsidR="007F7ADF" w:rsidRPr="005E3467" w:rsidRDefault="007F7ADF" w:rsidP="004A093C">
            <w:pPr>
              <w:rPr>
                <w:rFonts w:cstheme="minorHAnsi"/>
                <w:bCs/>
              </w:rPr>
            </w:pPr>
          </w:p>
        </w:tc>
        <w:tc>
          <w:tcPr>
            <w:tcW w:w="787" w:type="pct"/>
          </w:tcPr>
          <w:p w14:paraId="495F4248" w14:textId="77777777" w:rsidR="007F7ADF" w:rsidRPr="005E3467" w:rsidRDefault="007F7ADF" w:rsidP="004A093C">
            <w:pPr>
              <w:rPr>
                <w:rFonts w:cstheme="minorHAnsi"/>
                <w:bCs/>
              </w:rPr>
            </w:pPr>
          </w:p>
        </w:tc>
        <w:tc>
          <w:tcPr>
            <w:tcW w:w="1178" w:type="pct"/>
          </w:tcPr>
          <w:p w14:paraId="667E8F88" w14:textId="77777777" w:rsidR="007F7ADF" w:rsidRPr="005E3467" w:rsidRDefault="007F7ADF" w:rsidP="004A093C">
            <w:pPr>
              <w:rPr>
                <w:rFonts w:cstheme="minorHAnsi"/>
                <w:bCs/>
              </w:rPr>
            </w:pPr>
          </w:p>
        </w:tc>
      </w:tr>
      <w:tr w:rsidR="007F7ADF" w:rsidRPr="005E3467" w14:paraId="21698945" w14:textId="77777777" w:rsidTr="004A093C">
        <w:trPr>
          <w:trHeight w:val="329"/>
        </w:trPr>
        <w:tc>
          <w:tcPr>
            <w:tcW w:w="836" w:type="pct"/>
            <w:vMerge/>
          </w:tcPr>
          <w:p w14:paraId="030F0832" w14:textId="77777777" w:rsidR="007F7ADF" w:rsidRPr="005E3467" w:rsidRDefault="007F7ADF" w:rsidP="004A093C">
            <w:pPr>
              <w:pStyle w:val="ListParagraph"/>
              <w:numPr>
                <w:ilvl w:val="0"/>
                <w:numId w:val="37"/>
              </w:numPr>
              <w:rPr>
                <w:rFonts w:cstheme="minorHAnsi"/>
                <w:b/>
              </w:rPr>
            </w:pPr>
          </w:p>
        </w:tc>
        <w:tc>
          <w:tcPr>
            <w:tcW w:w="626" w:type="pct"/>
          </w:tcPr>
          <w:p w14:paraId="72BA1272"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676286AA" w14:textId="77777777" w:rsidR="007F7ADF" w:rsidRPr="005E3467" w:rsidRDefault="007F7ADF" w:rsidP="004A093C">
            <w:pPr>
              <w:rPr>
                <w:rFonts w:cstheme="minorHAnsi"/>
                <w:bCs/>
              </w:rPr>
            </w:pPr>
          </w:p>
        </w:tc>
        <w:tc>
          <w:tcPr>
            <w:tcW w:w="786" w:type="pct"/>
          </w:tcPr>
          <w:p w14:paraId="49D52437" w14:textId="77777777" w:rsidR="007F7ADF" w:rsidRPr="005E3467" w:rsidRDefault="007F7ADF" w:rsidP="004A093C">
            <w:pPr>
              <w:rPr>
                <w:rFonts w:cstheme="minorHAnsi"/>
                <w:bCs/>
              </w:rPr>
            </w:pPr>
          </w:p>
        </w:tc>
        <w:tc>
          <w:tcPr>
            <w:tcW w:w="787" w:type="pct"/>
          </w:tcPr>
          <w:p w14:paraId="10DB2082" w14:textId="77777777" w:rsidR="007F7ADF" w:rsidRPr="005E3467" w:rsidRDefault="007F7ADF" w:rsidP="004A093C">
            <w:pPr>
              <w:rPr>
                <w:rFonts w:cstheme="minorHAnsi"/>
                <w:bCs/>
              </w:rPr>
            </w:pPr>
          </w:p>
        </w:tc>
        <w:tc>
          <w:tcPr>
            <w:tcW w:w="1178" w:type="pct"/>
          </w:tcPr>
          <w:p w14:paraId="417ADC7D" w14:textId="77777777" w:rsidR="007F7ADF" w:rsidRPr="005E3467" w:rsidRDefault="007F7ADF" w:rsidP="004A093C">
            <w:pPr>
              <w:rPr>
                <w:rFonts w:cstheme="minorHAnsi"/>
                <w:bCs/>
              </w:rPr>
            </w:pPr>
          </w:p>
        </w:tc>
      </w:tr>
      <w:tr w:rsidR="007F7ADF" w:rsidRPr="005E3467" w14:paraId="54871A0B" w14:textId="77777777" w:rsidTr="004A093C">
        <w:trPr>
          <w:trHeight w:val="329"/>
        </w:trPr>
        <w:tc>
          <w:tcPr>
            <w:tcW w:w="836" w:type="pct"/>
            <w:vMerge w:val="restart"/>
          </w:tcPr>
          <w:p w14:paraId="68C3D815" w14:textId="77777777" w:rsidR="007F7ADF" w:rsidRPr="005E3467" w:rsidRDefault="007F7ADF" w:rsidP="004A093C">
            <w:pPr>
              <w:pStyle w:val="ListParagraph"/>
              <w:numPr>
                <w:ilvl w:val="0"/>
                <w:numId w:val="37"/>
              </w:numPr>
              <w:rPr>
                <w:rFonts w:cstheme="minorHAnsi"/>
                <w:b/>
              </w:rPr>
            </w:pPr>
          </w:p>
          <w:p w14:paraId="3C458A6D" w14:textId="77777777" w:rsidR="007F7ADF" w:rsidRPr="005E3467" w:rsidRDefault="007F7ADF" w:rsidP="004A093C">
            <w:pPr>
              <w:rPr>
                <w:rFonts w:cstheme="minorHAnsi"/>
                <w:b/>
              </w:rPr>
            </w:pPr>
          </w:p>
        </w:tc>
        <w:tc>
          <w:tcPr>
            <w:tcW w:w="626" w:type="pct"/>
          </w:tcPr>
          <w:p w14:paraId="52DC478C" w14:textId="77777777" w:rsidR="007F7ADF" w:rsidRPr="005E3467" w:rsidRDefault="007F7ADF" w:rsidP="004A093C">
            <w:pPr>
              <w:rPr>
                <w:rFonts w:cstheme="minorHAnsi"/>
                <w:b/>
              </w:rPr>
            </w:pPr>
            <w:r w:rsidRPr="005E3467">
              <w:rPr>
                <w:rFonts w:cstheme="minorHAnsi"/>
                <w:b/>
              </w:rPr>
              <w:t>Yes</w:t>
            </w:r>
          </w:p>
        </w:tc>
        <w:tc>
          <w:tcPr>
            <w:tcW w:w="786" w:type="pct"/>
          </w:tcPr>
          <w:p w14:paraId="67B1986E" w14:textId="77777777" w:rsidR="007F7ADF" w:rsidRPr="005E3467" w:rsidRDefault="007F7ADF" w:rsidP="004A093C">
            <w:pPr>
              <w:rPr>
                <w:rFonts w:cstheme="minorHAnsi"/>
                <w:bCs/>
              </w:rPr>
            </w:pPr>
          </w:p>
        </w:tc>
        <w:tc>
          <w:tcPr>
            <w:tcW w:w="786" w:type="pct"/>
          </w:tcPr>
          <w:p w14:paraId="2331943F" w14:textId="77777777" w:rsidR="007F7ADF" w:rsidRPr="005E3467" w:rsidRDefault="007F7ADF" w:rsidP="004A093C">
            <w:pPr>
              <w:rPr>
                <w:rFonts w:cstheme="minorHAnsi"/>
                <w:bCs/>
              </w:rPr>
            </w:pPr>
          </w:p>
        </w:tc>
        <w:tc>
          <w:tcPr>
            <w:tcW w:w="787" w:type="pct"/>
          </w:tcPr>
          <w:p w14:paraId="4010F806" w14:textId="77777777" w:rsidR="007F7ADF" w:rsidRPr="005E3467" w:rsidRDefault="007F7ADF" w:rsidP="004A093C">
            <w:pPr>
              <w:rPr>
                <w:rFonts w:cstheme="minorHAnsi"/>
                <w:bCs/>
              </w:rPr>
            </w:pPr>
          </w:p>
        </w:tc>
        <w:tc>
          <w:tcPr>
            <w:tcW w:w="1178" w:type="pct"/>
          </w:tcPr>
          <w:p w14:paraId="6607CE6D" w14:textId="77777777" w:rsidR="007F7ADF" w:rsidRPr="005E3467" w:rsidRDefault="007F7ADF" w:rsidP="004A093C">
            <w:pPr>
              <w:rPr>
                <w:rFonts w:cstheme="minorHAnsi"/>
                <w:bCs/>
              </w:rPr>
            </w:pPr>
          </w:p>
        </w:tc>
      </w:tr>
      <w:tr w:rsidR="007F7ADF" w:rsidRPr="005E3467" w14:paraId="3D8AD151" w14:textId="77777777" w:rsidTr="004A093C">
        <w:trPr>
          <w:trHeight w:val="329"/>
        </w:trPr>
        <w:tc>
          <w:tcPr>
            <w:tcW w:w="836" w:type="pct"/>
            <w:vMerge/>
          </w:tcPr>
          <w:p w14:paraId="5DFEE7CB" w14:textId="77777777" w:rsidR="007F7ADF" w:rsidRPr="005E3467" w:rsidRDefault="007F7ADF" w:rsidP="004A093C">
            <w:pPr>
              <w:pStyle w:val="ListParagraph"/>
              <w:numPr>
                <w:ilvl w:val="0"/>
                <w:numId w:val="37"/>
              </w:numPr>
              <w:rPr>
                <w:rFonts w:cstheme="minorHAnsi"/>
                <w:b/>
              </w:rPr>
            </w:pPr>
          </w:p>
        </w:tc>
        <w:tc>
          <w:tcPr>
            <w:tcW w:w="626" w:type="pct"/>
          </w:tcPr>
          <w:p w14:paraId="170F41BF"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3F59FE8C" w14:textId="77777777" w:rsidR="007F7ADF" w:rsidRPr="005E3467" w:rsidRDefault="007F7ADF" w:rsidP="004A093C">
            <w:pPr>
              <w:rPr>
                <w:rFonts w:cstheme="minorHAnsi"/>
                <w:bCs/>
              </w:rPr>
            </w:pPr>
          </w:p>
        </w:tc>
        <w:tc>
          <w:tcPr>
            <w:tcW w:w="786" w:type="pct"/>
          </w:tcPr>
          <w:p w14:paraId="7A87299B" w14:textId="77777777" w:rsidR="007F7ADF" w:rsidRPr="005E3467" w:rsidRDefault="007F7ADF" w:rsidP="004A093C">
            <w:pPr>
              <w:rPr>
                <w:rFonts w:cstheme="minorHAnsi"/>
                <w:bCs/>
              </w:rPr>
            </w:pPr>
          </w:p>
        </w:tc>
        <w:tc>
          <w:tcPr>
            <w:tcW w:w="787" w:type="pct"/>
          </w:tcPr>
          <w:p w14:paraId="2E541CF7" w14:textId="77777777" w:rsidR="007F7ADF" w:rsidRPr="005E3467" w:rsidRDefault="007F7ADF" w:rsidP="004A093C">
            <w:pPr>
              <w:rPr>
                <w:rFonts w:cstheme="minorHAnsi"/>
                <w:bCs/>
              </w:rPr>
            </w:pPr>
          </w:p>
        </w:tc>
        <w:tc>
          <w:tcPr>
            <w:tcW w:w="1178" w:type="pct"/>
          </w:tcPr>
          <w:p w14:paraId="6BE7FABB" w14:textId="77777777" w:rsidR="007F7ADF" w:rsidRPr="005E3467" w:rsidRDefault="007F7ADF" w:rsidP="004A093C">
            <w:pPr>
              <w:rPr>
                <w:rFonts w:cstheme="minorHAnsi"/>
                <w:bCs/>
              </w:rPr>
            </w:pPr>
          </w:p>
        </w:tc>
      </w:tr>
      <w:tr w:rsidR="007F7ADF" w:rsidRPr="005E3467" w14:paraId="3CF43D46" w14:textId="77777777" w:rsidTr="004A093C">
        <w:trPr>
          <w:trHeight w:val="329"/>
        </w:trPr>
        <w:tc>
          <w:tcPr>
            <w:tcW w:w="836" w:type="pct"/>
            <w:vMerge/>
          </w:tcPr>
          <w:p w14:paraId="118CF429" w14:textId="77777777" w:rsidR="007F7ADF" w:rsidRPr="005E3467" w:rsidRDefault="007F7ADF" w:rsidP="004A093C">
            <w:pPr>
              <w:pStyle w:val="ListParagraph"/>
              <w:numPr>
                <w:ilvl w:val="0"/>
                <w:numId w:val="37"/>
              </w:numPr>
              <w:rPr>
                <w:rFonts w:cstheme="minorHAnsi"/>
                <w:b/>
              </w:rPr>
            </w:pPr>
          </w:p>
        </w:tc>
        <w:tc>
          <w:tcPr>
            <w:tcW w:w="626" w:type="pct"/>
          </w:tcPr>
          <w:p w14:paraId="677F734D"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1F7749D6" w14:textId="77777777" w:rsidR="007F7ADF" w:rsidRPr="005E3467" w:rsidRDefault="007F7ADF" w:rsidP="004A093C">
            <w:pPr>
              <w:rPr>
                <w:rFonts w:cstheme="minorHAnsi"/>
                <w:bCs/>
              </w:rPr>
            </w:pPr>
          </w:p>
        </w:tc>
        <w:tc>
          <w:tcPr>
            <w:tcW w:w="786" w:type="pct"/>
          </w:tcPr>
          <w:p w14:paraId="3E5849B2" w14:textId="77777777" w:rsidR="007F7ADF" w:rsidRPr="005E3467" w:rsidRDefault="007F7ADF" w:rsidP="004A093C">
            <w:pPr>
              <w:rPr>
                <w:rFonts w:cstheme="minorHAnsi"/>
                <w:bCs/>
              </w:rPr>
            </w:pPr>
          </w:p>
        </w:tc>
        <w:tc>
          <w:tcPr>
            <w:tcW w:w="787" w:type="pct"/>
          </w:tcPr>
          <w:p w14:paraId="5C0FF8EB" w14:textId="77777777" w:rsidR="007F7ADF" w:rsidRPr="005E3467" w:rsidRDefault="007F7ADF" w:rsidP="004A093C">
            <w:pPr>
              <w:rPr>
                <w:rFonts w:cstheme="minorHAnsi"/>
                <w:bCs/>
              </w:rPr>
            </w:pPr>
          </w:p>
        </w:tc>
        <w:tc>
          <w:tcPr>
            <w:tcW w:w="1178" w:type="pct"/>
          </w:tcPr>
          <w:p w14:paraId="6BCD459B" w14:textId="77777777" w:rsidR="007F7ADF" w:rsidRPr="005E3467" w:rsidRDefault="007F7ADF" w:rsidP="004A093C">
            <w:pPr>
              <w:rPr>
                <w:rFonts w:cstheme="minorHAnsi"/>
                <w:bCs/>
              </w:rPr>
            </w:pPr>
          </w:p>
        </w:tc>
      </w:tr>
      <w:tr w:rsidR="007F7ADF" w:rsidRPr="005E3467" w14:paraId="42591719" w14:textId="77777777" w:rsidTr="004A093C">
        <w:trPr>
          <w:trHeight w:val="329"/>
        </w:trPr>
        <w:tc>
          <w:tcPr>
            <w:tcW w:w="836" w:type="pct"/>
            <w:vMerge w:val="restart"/>
          </w:tcPr>
          <w:p w14:paraId="00DF8AEA" w14:textId="77777777" w:rsidR="007F7ADF" w:rsidRPr="005E3467" w:rsidRDefault="007F7ADF" w:rsidP="004A093C">
            <w:pPr>
              <w:pStyle w:val="ListParagraph"/>
              <w:numPr>
                <w:ilvl w:val="0"/>
                <w:numId w:val="37"/>
              </w:numPr>
              <w:rPr>
                <w:rFonts w:cstheme="minorHAnsi"/>
                <w:b/>
              </w:rPr>
            </w:pPr>
          </w:p>
        </w:tc>
        <w:tc>
          <w:tcPr>
            <w:tcW w:w="626" w:type="pct"/>
          </w:tcPr>
          <w:p w14:paraId="1AE0D660" w14:textId="77777777" w:rsidR="007F7ADF" w:rsidRPr="005E3467" w:rsidRDefault="007F7ADF" w:rsidP="004A093C">
            <w:pPr>
              <w:rPr>
                <w:rFonts w:cstheme="minorHAnsi"/>
                <w:b/>
              </w:rPr>
            </w:pPr>
            <w:r w:rsidRPr="005E3467">
              <w:rPr>
                <w:rFonts w:cstheme="minorHAnsi"/>
                <w:b/>
              </w:rPr>
              <w:t>Yes</w:t>
            </w:r>
          </w:p>
        </w:tc>
        <w:tc>
          <w:tcPr>
            <w:tcW w:w="786" w:type="pct"/>
          </w:tcPr>
          <w:p w14:paraId="3E8CF086" w14:textId="77777777" w:rsidR="007F7ADF" w:rsidRPr="005E3467" w:rsidRDefault="007F7ADF" w:rsidP="004A093C">
            <w:pPr>
              <w:rPr>
                <w:rFonts w:cstheme="minorHAnsi"/>
                <w:bCs/>
              </w:rPr>
            </w:pPr>
          </w:p>
        </w:tc>
        <w:tc>
          <w:tcPr>
            <w:tcW w:w="786" w:type="pct"/>
          </w:tcPr>
          <w:p w14:paraId="3FF42D3E" w14:textId="77777777" w:rsidR="007F7ADF" w:rsidRPr="005E3467" w:rsidRDefault="007F7ADF" w:rsidP="004A093C">
            <w:pPr>
              <w:rPr>
                <w:rFonts w:cstheme="minorHAnsi"/>
                <w:bCs/>
              </w:rPr>
            </w:pPr>
          </w:p>
        </w:tc>
        <w:tc>
          <w:tcPr>
            <w:tcW w:w="787" w:type="pct"/>
          </w:tcPr>
          <w:p w14:paraId="15787C8B" w14:textId="77777777" w:rsidR="007F7ADF" w:rsidRPr="005E3467" w:rsidRDefault="007F7ADF" w:rsidP="004A093C">
            <w:pPr>
              <w:rPr>
                <w:rFonts w:cstheme="minorHAnsi"/>
                <w:bCs/>
              </w:rPr>
            </w:pPr>
          </w:p>
        </w:tc>
        <w:tc>
          <w:tcPr>
            <w:tcW w:w="1178" w:type="pct"/>
          </w:tcPr>
          <w:p w14:paraId="4A4E8BE1" w14:textId="77777777" w:rsidR="007F7ADF" w:rsidRPr="005E3467" w:rsidRDefault="007F7ADF" w:rsidP="004A093C">
            <w:pPr>
              <w:rPr>
                <w:rFonts w:cstheme="minorHAnsi"/>
                <w:bCs/>
              </w:rPr>
            </w:pPr>
          </w:p>
        </w:tc>
      </w:tr>
      <w:tr w:rsidR="007F7ADF" w:rsidRPr="005E3467" w14:paraId="3942B3F3" w14:textId="77777777" w:rsidTr="004A093C">
        <w:trPr>
          <w:trHeight w:val="329"/>
        </w:trPr>
        <w:tc>
          <w:tcPr>
            <w:tcW w:w="836" w:type="pct"/>
            <w:vMerge/>
          </w:tcPr>
          <w:p w14:paraId="6ED7E42F" w14:textId="77777777" w:rsidR="007F7ADF" w:rsidRPr="005E3467" w:rsidRDefault="007F7ADF" w:rsidP="004A093C">
            <w:pPr>
              <w:pStyle w:val="ListParagraph"/>
              <w:numPr>
                <w:ilvl w:val="0"/>
                <w:numId w:val="37"/>
              </w:numPr>
              <w:rPr>
                <w:rFonts w:cstheme="minorHAnsi"/>
                <w:b/>
              </w:rPr>
            </w:pPr>
          </w:p>
        </w:tc>
        <w:tc>
          <w:tcPr>
            <w:tcW w:w="626" w:type="pct"/>
          </w:tcPr>
          <w:p w14:paraId="6B59D190"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6FC97021" w14:textId="77777777" w:rsidR="007F7ADF" w:rsidRPr="005E3467" w:rsidRDefault="007F7ADF" w:rsidP="004A093C">
            <w:pPr>
              <w:rPr>
                <w:rFonts w:cstheme="minorHAnsi"/>
                <w:bCs/>
              </w:rPr>
            </w:pPr>
          </w:p>
        </w:tc>
        <w:tc>
          <w:tcPr>
            <w:tcW w:w="786" w:type="pct"/>
          </w:tcPr>
          <w:p w14:paraId="1DDF94B5" w14:textId="77777777" w:rsidR="007F7ADF" w:rsidRPr="005E3467" w:rsidRDefault="007F7ADF" w:rsidP="004A093C">
            <w:pPr>
              <w:rPr>
                <w:rFonts w:cstheme="minorHAnsi"/>
                <w:bCs/>
              </w:rPr>
            </w:pPr>
          </w:p>
        </w:tc>
        <w:tc>
          <w:tcPr>
            <w:tcW w:w="787" w:type="pct"/>
          </w:tcPr>
          <w:p w14:paraId="25589AD4" w14:textId="77777777" w:rsidR="007F7ADF" w:rsidRPr="005E3467" w:rsidRDefault="007F7ADF" w:rsidP="004A093C">
            <w:pPr>
              <w:rPr>
                <w:rFonts w:cstheme="minorHAnsi"/>
                <w:bCs/>
              </w:rPr>
            </w:pPr>
          </w:p>
        </w:tc>
        <w:tc>
          <w:tcPr>
            <w:tcW w:w="1178" w:type="pct"/>
          </w:tcPr>
          <w:p w14:paraId="53387DE6" w14:textId="77777777" w:rsidR="007F7ADF" w:rsidRPr="005E3467" w:rsidRDefault="007F7ADF" w:rsidP="004A093C">
            <w:pPr>
              <w:rPr>
                <w:rFonts w:cstheme="minorHAnsi"/>
                <w:bCs/>
              </w:rPr>
            </w:pPr>
          </w:p>
        </w:tc>
      </w:tr>
      <w:tr w:rsidR="007F7ADF" w:rsidRPr="005E3467" w14:paraId="4C2A8B4E" w14:textId="77777777" w:rsidTr="004A093C">
        <w:trPr>
          <w:trHeight w:val="329"/>
        </w:trPr>
        <w:tc>
          <w:tcPr>
            <w:tcW w:w="836" w:type="pct"/>
            <w:vMerge/>
          </w:tcPr>
          <w:p w14:paraId="4EFE517C" w14:textId="77777777" w:rsidR="007F7ADF" w:rsidRPr="005E3467" w:rsidRDefault="007F7ADF" w:rsidP="004A093C">
            <w:pPr>
              <w:pStyle w:val="ListParagraph"/>
              <w:numPr>
                <w:ilvl w:val="0"/>
                <w:numId w:val="37"/>
              </w:numPr>
              <w:rPr>
                <w:rFonts w:cstheme="minorHAnsi"/>
                <w:b/>
              </w:rPr>
            </w:pPr>
          </w:p>
        </w:tc>
        <w:tc>
          <w:tcPr>
            <w:tcW w:w="626" w:type="pct"/>
          </w:tcPr>
          <w:p w14:paraId="0D88E495"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57B5D622" w14:textId="77777777" w:rsidR="007F7ADF" w:rsidRPr="005E3467" w:rsidRDefault="007F7ADF" w:rsidP="004A093C">
            <w:pPr>
              <w:rPr>
                <w:rFonts w:cstheme="minorHAnsi"/>
                <w:bCs/>
              </w:rPr>
            </w:pPr>
          </w:p>
        </w:tc>
        <w:tc>
          <w:tcPr>
            <w:tcW w:w="786" w:type="pct"/>
          </w:tcPr>
          <w:p w14:paraId="75E4C46B" w14:textId="77777777" w:rsidR="007F7ADF" w:rsidRPr="005E3467" w:rsidRDefault="007F7ADF" w:rsidP="004A093C">
            <w:pPr>
              <w:rPr>
                <w:rFonts w:cstheme="minorHAnsi"/>
                <w:bCs/>
              </w:rPr>
            </w:pPr>
          </w:p>
        </w:tc>
        <w:tc>
          <w:tcPr>
            <w:tcW w:w="787" w:type="pct"/>
          </w:tcPr>
          <w:p w14:paraId="6450368E" w14:textId="77777777" w:rsidR="007F7ADF" w:rsidRPr="005E3467" w:rsidRDefault="007F7ADF" w:rsidP="004A093C">
            <w:pPr>
              <w:rPr>
                <w:rFonts w:cstheme="minorHAnsi"/>
                <w:bCs/>
              </w:rPr>
            </w:pPr>
          </w:p>
        </w:tc>
        <w:tc>
          <w:tcPr>
            <w:tcW w:w="1178" w:type="pct"/>
          </w:tcPr>
          <w:p w14:paraId="7449BED3" w14:textId="77777777" w:rsidR="007F7ADF" w:rsidRPr="005E3467" w:rsidRDefault="007F7ADF" w:rsidP="004A093C">
            <w:pPr>
              <w:rPr>
                <w:rFonts w:cstheme="minorHAnsi"/>
                <w:bCs/>
              </w:rPr>
            </w:pPr>
          </w:p>
        </w:tc>
      </w:tr>
      <w:tr w:rsidR="007F7ADF" w:rsidRPr="005E3467" w14:paraId="252CBB40" w14:textId="77777777" w:rsidTr="004A093C">
        <w:trPr>
          <w:trHeight w:val="329"/>
        </w:trPr>
        <w:tc>
          <w:tcPr>
            <w:tcW w:w="836" w:type="pct"/>
            <w:vMerge w:val="restart"/>
          </w:tcPr>
          <w:p w14:paraId="172F037C" w14:textId="77777777" w:rsidR="007F7ADF" w:rsidRPr="005E3467" w:rsidRDefault="007F7ADF" w:rsidP="004A093C">
            <w:pPr>
              <w:pStyle w:val="ListParagraph"/>
              <w:numPr>
                <w:ilvl w:val="0"/>
                <w:numId w:val="37"/>
              </w:numPr>
              <w:rPr>
                <w:rFonts w:cstheme="minorHAnsi"/>
                <w:b/>
              </w:rPr>
            </w:pPr>
          </w:p>
        </w:tc>
        <w:tc>
          <w:tcPr>
            <w:tcW w:w="626" w:type="pct"/>
          </w:tcPr>
          <w:p w14:paraId="01A55EDA" w14:textId="77777777" w:rsidR="007F7ADF" w:rsidRPr="005E3467" w:rsidRDefault="007F7ADF" w:rsidP="004A093C">
            <w:pPr>
              <w:rPr>
                <w:rFonts w:cstheme="minorHAnsi"/>
                <w:b/>
              </w:rPr>
            </w:pPr>
            <w:r w:rsidRPr="005E3467">
              <w:rPr>
                <w:rFonts w:cstheme="minorHAnsi"/>
                <w:b/>
              </w:rPr>
              <w:t>Yes</w:t>
            </w:r>
          </w:p>
        </w:tc>
        <w:tc>
          <w:tcPr>
            <w:tcW w:w="786" w:type="pct"/>
          </w:tcPr>
          <w:p w14:paraId="40348A84" w14:textId="77777777" w:rsidR="007F7ADF" w:rsidRPr="005E3467" w:rsidRDefault="007F7ADF" w:rsidP="004A093C">
            <w:pPr>
              <w:rPr>
                <w:rFonts w:cstheme="minorHAnsi"/>
                <w:bCs/>
              </w:rPr>
            </w:pPr>
          </w:p>
        </w:tc>
        <w:tc>
          <w:tcPr>
            <w:tcW w:w="786" w:type="pct"/>
          </w:tcPr>
          <w:p w14:paraId="3AB2C212" w14:textId="77777777" w:rsidR="007F7ADF" w:rsidRPr="005E3467" w:rsidRDefault="007F7ADF" w:rsidP="004A093C">
            <w:pPr>
              <w:rPr>
                <w:rFonts w:cstheme="minorHAnsi"/>
                <w:bCs/>
              </w:rPr>
            </w:pPr>
          </w:p>
        </w:tc>
        <w:tc>
          <w:tcPr>
            <w:tcW w:w="787" w:type="pct"/>
          </w:tcPr>
          <w:p w14:paraId="76CC02DA" w14:textId="77777777" w:rsidR="007F7ADF" w:rsidRPr="005E3467" w:rsidRDefault="007F7ADF" w:rsidP="004A093C">
            <w:pPr>
              <w:rPr>
                <w:rFonts w:cstheme="minorHAnsi"/>
                <w:bCs/>
              </w:rPr>
            </w:pPr>
          </w:p>
        </w:tc>
        <w:tc>
          <w:tcPr>
            <w:tcW w:w="1178" w:type="pct"/>
          </w:tcPr>
          <w:p w14:paraId="0B966EFE" w14:textId="77777777" w:rsidR="007F7ADF" w:rsidRPr="005E3467" w:rsidRDefault="007F7ADF" w:rsidP="004A093C">
            <w:pPr>
              <w:rPr>
                <w:rFonts w:cstheme="minorHAnsi"/>
                <w:bCs/>
              </w:rPr>
            </w:pPr>
          </w:p>
        </w:tc>
      </w:tr>
      <w:tr w:rsidR="007F7ADF" w:rsidRPr="005E3467" w14:paraId="31272C9E" w14:textId="77777777" w:rsidTr="004A093C">
        <w:trPr>
          <w:trHeight w:val="329"/>
        </w:trPr>
        <w:tc>
          <w:tcPr>
            <w:tcW w:w="836" w:type="pct"/>
            <w:vMerge/>
          </w:tcPr>
          <w:p w14:paraId="401849D6" w14:textId="77777777" w:rsidR="007F7ADF" w:rsidRPr="005E3467" w:rsidRDefault="007F7ADF" w:rsidP="004A093C">
            <w:pPr>
              <w:pStyle w:val="ListParagraph"/>
              <w:numPr>
                <w:ilvl w:val="0"/>
                <w:numId w:val="37"/>
              </w:numPr>
              <w:rPr>
                <w:rFonts w:cstheme="minorHAnsi"/>
                <w:b/>
              </w:rPr>
            </w:pPr>
          </w:p>
        </w:tc>
        <w:tc>
          <w:tcPr>
            <w:tcW w:w="626" w:type="pct"/>
          </w:tcPr>
          <w:p w14:paraId="7ED56A6F"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5C612067" w14:textId="77777777" w:rsidR="007F7ADF" w:rsidRPr="005E3467" w:rsidRDefault="007F7ADF" w:rsidP="004A093C">
            <w:pPr>
              <w:rPr>
                <w:rFonts w:cstheme="minorHAnsi"/>
                <w:bCs/>
              </w:rPr>
            </w:pPr>
          </w:p>
        </w:tc>
        <w:tc>
          <w:tcPr>
            <w:tcW w:w="786" w:type="pct"/>
          </w:tcPr>
          <w:p w14:paraId="152507D5" w14:textId="77777777" w:rsidR="007F7ADF" w:rsidRPr="005E3467" w:rsidRDefault="007F7ADF" w:rsidP="004A093C">
            <w:pPr>
              <w:rPr>
                <w:rFonts w:cstheme="minorHAnsi"/>
                <w:bCs/>
              </w:rPr>
            </w:pPr>
          </w:p>
        </w:tc>
        <w:tc>
          <w:tcPr>
            <w:tcW w:w="787" w:type="pct"/>
          </w:tcPr>
          <w:p w14:paraId="48AA25E2" w14:textId="77777777" w:rsidR="007F7ADF" w:rsidRPr="005E3467" w:rsidRDefault="007F7ADF" w:rsidP="004A093C">
            <w:pPr>
              <w:rPr>
                <w:rFonts w:cstheme="minorHAnsi"/>
                <w:bCs/>
              </w:rPr>
            </w:pPr>
          </w:p>
        </w:tc>
        <w:tc>
          <w:tcPr>
            <w:tcW w:w="1178" w:type="pct"/>
          </w:tcPr>
          <w:p w14:paraId="427C2F16" w14:textId="77777777" w:rsidR="007F7ADF" w:rsidRPr="005E3467" w:rsidRDefault="007F7ADF" w:rsidP="004A093C">
            <w:pPr>
              <w:rPr>
                <w:rFonts w:cstheme="minorHAnsi"/>
                <w:bCs/>
              </w:rPr>
            </w:pPr>
          </w:p>
        </w:tc>
      </w:tr>
      <w:tr w:rsidR="007F7ADF" w:rsidRPr="005E3467" w14:paraId="3936776A" w14:textId="77777777" w:rsidTr="004A093C">
        <w:trPr>
          <w:trHeight w:val="329"/>
        </w:trPr>
        <w:tc>
          <w:tcPr>
            <w:tcW w:w="836" w:type="pct"/>
            <w:vMerge/>
          </w:tcPr>
          <w:p w14:paraId="46E78A21" w14:textId="77777777" w:rsidR="007F7ADF" w:rsidRPr="005E3467" w:rsidRDefault="007F7ADF" w:rsidP="004A093C">
            <w:pPr>
              <w:pStyle w:val="ListParagraph"/>
              <w:numPr>
                <w:ilvl w:val="0"/>
                <w:numId w:val="37"/>
              </w:numPr>
              <w:rPr>
                <w:rFonts w:cstheme="minorHAnsi"/>
                <w:b/>
              </w:rPr>
            </w:pPr>
          </w:p>
        </w:tc>
        <w:tc>
          <w:tcPr>
            <w:tcW w:w="626" w:type="pct"/>
          </w:tcPr>
          <w:p w14:paraId="3BAB00EF"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2A4FAEB6" w14:textId="77777777" w:rsidR="007F7ADF" w:rsidRPr="005E3467" w:rsidRDefault="007F7ADF" w:rsidP="004A093C">
            <w:pPr>
              <w:rPr>
                <w:rFonts w:cstheme="minorHAnsi"/>
                <w:bCs/>
              </w:rPr>
            </w:pPr>
          </w:p>
        </w:tc>
        <w:tc>
          <w:tcPr>
            <w:tcW w:w="786" w:type="pct"/>
          </w:tcPr>
          <w:p w14:paraId="4DEE4672" w14:textId="77777777" w:rsidR="007F7ADF" w:rsidRPr="005E3467" w:rsidRDefault="007F7ADF" w:rsidP="004A093C">
            <w:pPr>
              <w:rPr>
                <w:rFonts w:cstheme="minorHAnsi"/>
                <w:bCs/>
              </w:rPr>
            </w:pPr>
          </w:p>
        </w:tc>
        <w:tc>
          <w:tcPr>
            <w:tcW w:w="787" w:type="pct"/>
          </w:tcPr>
          <w:p w14:paraId="49116472" w14:textId="77777777" w:rsidR="007F7ADF" w:rsidRPr="005E3467" w:rsidRDefault="007F7ADF" w:rsidP="004A093C">
            <w:pPr>
              <w:rPr>
                <w:rFonts w:cstheme="minorHAnsi"/>
                <w:bCs/>
              </w:rPr>
            </w:pPr>
          </w:p>
        </w:tc>
        <w:tc>
          <w:tcPr>
            <w:tcW w:w="1178" w:type="pct"/>
          </w:tcPr>
          <w:p w14:paraId="3B474BDF" w14:textId="77777777" w:rsidR="007F7ADF" w:rsidRPr="005E3467" w:rsidRDefault="007F7ADF" w:rsidP="004A093C">
            <w:pPr>
              <w:rPr>
                <w:rFonts w:cstheme="minorHAnsi"/>
                <w:bCs/>
              </w:rPr>
            </w:pPr>
          </w:p>
        </w:tc>
      </w:tr>
      <w:tr w:rsidR="007F7ADF" w:rsidRPr="005E3467" w14:paraId="0F8FFA6D" w14:textId="77777777" w:rsidTr="004A093C">
        <w:trPr>
          <w:trHeight w:val="329"/>
        </w:trPr>
        <w:tc>
          <w:tcPr>
            <w:tcW w:w="836" w:type="pct"/>
            <w:vMerge w:val="restart"/>
          </w:tcPr>
          <w:p w14:paraId="798FE955" w14:textId="77777777" w:rsidR="007F7ADF" w:rsidRPr="005E3467" w:rsidRDefault="007F7ADF" w:rsidP="004A093C">
            <w:pPr>
              <w:pStyle w:val="ListParagraph"/>
              <w:numPr>
                <w:ilvl w:val="0"/>
                <w:numId w:val="37"/>
              </w:numPr>
              <w:rPr>
                <w:rFonts w:cstheme="minorHAnsi"/>
                <w:b/>
              </w:rPr>
            </w:pPr>
          </w:p>
        </w:tc>
        <w:tc>
          <w:tcPr>
            <w:tcW w:w="626" w:type="pct"/>
          </w:tcPr>
          <w:p w14:paraId="20F75B31" w14:textId="77777777" w:rsidR="007F7ADF" w:rsidRPr="005E3467" w:rsidRDefault="007F7ADF" w:rsidP="004A093C">
            <w:pPr>
              <w:rPr>
                <w:rFonts w:cstheme="minorHAnsi"/>
                <w:b/>
              </w:rPr>
            </w:pPr>
            <w:r w:rsidRPr="005E3467">
              <w:rPr>
                <w:rFonts w:cstheme="minorHAnsi"/>
                <w:b/>
              </w:rPr>
              <w:t>Yes</w:t>
            </w:r>
          </w:p>
        </w:tc>
        <w:tc>
          <w:tcPr>
            <w:tcW w:w="786" w:type="pct"/>
          </w:tcPr>
          <w:p w14:paraId="4C721D46" w14:textId="77777777" w:rsidR="007F7ADF" w:rsidRPr="005E3467" w:rsidRDefault="007F7ADF" w:rsidP="004A093C">
            <w:pPr>
              <w:rPr>
                <w:rFonts w:cstheme="minorHAnsi"/>
                <w:bCs/>
              </w:rPr>
            </w:pPr>
          </w:p>
        </w:tc>
        <w:tc>
          <w:tcPr>
            <w:tcW w:w="786" w:type="pct"/>
          </w:tcPr>
          <w:p w14:paraId="50D9E24B" w14:textId="77777777" w:rsidR="007F7ADF" w:rsidRPr="005E3467" w:rsidRDefault="007F7ADF" w:rsidP="004A093C">
            <w:pPr>
              <w:rPr>
                <w:rFonts w:cstheme="minorHAnsi"/>
                <w:bCs/>
              </w:rPr>
            </w:pPr>
          </w:p>
        </w:tc>
        <w:tc>
          <w:tcPr>
            <w:tcW w:w="787" w:type="pct"/>
          </w:tcPr>
          <w:p w14:paraId="51CB253F" w14:textId="77777777" w:rsidR="007F7ADF" w:rsidRPr="005E3467" w:rsidRDefault="007F7ADF" w:rsidP="004A093C">
            <w:pPr>
              <w:rPr>
                <w:rFonts w:cstheme="minorHAnsi"/>
                <w:bCs/>
              </w:rPr>
            </w:pPr>
          </w:p>
        </w:tc>
        <w:tc>
          <w:tcPr>
            <w:tcW w:w="1178" w:type="pct"/>
          </w:tcPr>
          <w:p w14:paraId="7960BF18" w14:textId="77777777" w:rsidR="007F7ADF" w:rsidRPr="005E3467" w:rsidRDefault="007F7ADF" w:rsidP="004A093C">
            <w:pPr>
              <w:rPr>
                <w:rFonts w:cstheme="minorHAnsi"/>
                <w:bCs/>
              </w:rPr>
            </w:pPr>
          </w:p>
        </w:tc>
      </w:tr>
      <w:tr w:rsidR="007F7ADF" w:rsidRPr="005E3467" w14:paraId="7110B5AB" w14:textId="77777777" w:rsidTr="004A093C">
        <w:trPr>
          <w:trHeight w:val="329"/>
        </w:trPr>
        <w:tc>
          <w:tcPr>
            <w:tcW w:w="836" w:type="pct"/>
            <w:vMerge/>
          </w:tcPr>
          <w:p w14:paraId="2186E112" w14:textId="77777777" w:rsidR="007F7ADF" w:rsidRPr="005E3467" w:rsidRDefault="007F7ADF" w:rsidP="004A093C">
            <w:pPr>
              <w:pStyle w:val="ListParagraph"/>
              <w:numPr>
                <w:ilvl w:val="0"/>
                <w:numId w:val="37"/>
              </w:numPr>
              <w:rPr>
                <w:rFonts w:cstheme="minorHAnsi"/>
                <w:b/>
              </w:rPr>
            </w:pPr>
          </w:p>
        </w:tc>
        <w:tc>
          <w:tcPr>
            <w:tcW w:w="626" w:type="pct"/>
          </w:tcPr>
          <w:p w14:paraId="4E752F3A"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00A1AD0D" w14:textId="77777777" w:rsidR="007F7ADF" w:rsidRPr="005E3467" w:rsidRDefault="007F7ADF" w:rsidP="004A093C">
            <w:pPr>
              <w:rPr>
                <w:rFonts w:cstheme="minorHAnsi"/>
                <w:bCs/>
              </w:rPr>
            </w:pPr>
          </w:p>
        </w:tc>
        <w:tc>
          <w:tcPr>
            <w:tcW w:w="786" w:type="pct"/>
          </w:tcPr>
          <w:p w14:paraId="55786B31" w14:textId="77777777" w:rsidR="007F7ADF" w:rsidRPr="005E3467" w:rsidRDefault="007F7ADF" w:rsidP="004A093C">
            <w:pPr>
              <w:rPr>
                <w:rFonts w:cstheme="minorHAnsi"/>
                <w:bCs/>
              </w:rPr>
            </w:pPr>
          </w:p>
        </w:tc>
        <w:tc>
          <w:tcPr>
            <w:tcW w:w="787" w:type="pct"/>
          </w:tcPr>
          <w:p w14:paraId="07B51BBC" w14:textId="77777777" w:rsidR="007F7ADF" w:rsidRPr="005E3467" w:rsidRDefault="007F7ADF" w:rsidP="004A093C">
            <w:pPr>
              <w:rPr>
                <w:rFonts w:cstheme="minorHAnsi"/>
                <w:bCs/>
              </w:rPr>
            </w:pPr>
          </w:p>
        </w:tc>
        <w:tc>
          <w:tcPr>
            <w:tcW w:w="1178" w:type="pct"/>
          </w:tcPr>
          <w:p w14:paraId="49F5AD93" w14:textId="77777777" w:rsidR="007F7ADF" w:rsidRPr="005E3467" w:rsidRDefault="007F7ADF" w:rsidP="004A093C">
            <w:pPr>
              <w:rPr>
                <w:rFonts w:cstheme="minorHAnsi"/>
                <w:bCs/>
              </w:rPr>
            </w:pPr>
          </w:p>
        </w:tc>
      </w:tr>
      <w:tr w:rsidR="007F7ADF" w:rsidRPr="005E3467" w14:paraId="3C72A517" w14:textId="77777777" w:rsidTr="004A093C">
        <w:trPr>
          <w:trHeight w:val="329"/>
        </w:trPr>
        <w:tc>
          <w:tcPr>
            <w:tcW w:w="836" w:type="pct"/>
            <w:vMerge/>
          </w:tcPr>
          <w:p w14:paraId="29165616" w14:textId="77777777" w:rsidR="007F7ADF" w:rsidRPr="005E3467" w:rsidRDefault="007F7ADF" w:rsidP="004A093C">
            <w:pPr>
              <w:pStyle w:val="ListParagraph"/>
              <w:numPr>
                <w:ilvl w:val="0"/>
                <w:numId w:val="37"/>
              </w:numPr>
              <w:rPr>
                <w:rFonts w:cstheme="minorHAnsi"/>
                <w:b/>
              </w:rPr>
            </w:pPr>
          </w:p>
        </w:tc>
        <w:tc>
          <w:tcPr>
            <w:tcW w:w="626" w:type="pct"/>
          </w:tcPr>
          <w:p w14:paraId="58F1524C"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3CEF1250" w14:textId="77777777" w:rsidR="007F7ADF" w:rsidRPr="005E3467" w:rsidRDefault="007F7ADF" w:rsidP="004A093C">
            <w:pPr>
              <w:rPr>
                <w:rFonts w:cstheme="minorHAnsi"/>
                <w:bCs/>
              </w:rPr>
            </w:pPr>
          </w:p>
        </w:tc>
        <w:tc>
          <w:tcPr>
            <w:tcW w:w="786" w:type="pct"/>
          </w:tcPr>
          <w:p w14:paraId="3A9E65B3" w14:textId="77777777" w:rsidR="007F7ADF" w:rsidRPr="005E3467" w:rsidRDefault="007F7ADF" w:rsidP="004A093C">
            <w:pPr>
              <w:rPr>
                <w:rFonts w:cstheme="minorHAnsi"/>
                <w:bCs/>
              </w:rPr>
            </w:pPr>
          </w:p>
        </w:tc>
        <w:tc>
          <w:tcPr>
            <w:tcW w:w="787" w:type="pct"/>
          </w:tcPr>
          <w:p w14:paraId="69B04750" w14:textId="77777777" w:rsidR="007F7ADF" w:rsidRPr="005E3467" w:rsidRDefault="007F7ADF" w:rsidP="004A093C">
            <w:pPr>
              <w:rPr>
                <w:rFonts w:cstheme="minorHAnsi"/>
                <w:bCs/>
              </w:rPr>
            </w:pPr>
          </w:p>
        </w:tc>
        <w:tc>
          <w:tcPr>
            <w:tcW w:w="1178" w:type="pct"/>
          </w:tcPr>
          <w:p w14:paraId="2AACA640" w14:textId="77777777" w:rsidR="007F7ADF" w:rsidRPr="005E3467" w:rsidRDefault="007F7ADF" w:rsidP="004A093C">
            <w:pPr>
              <w:rPr>
                <w:rFonts w:cstheme="minorHAnsi"/>
                <w:bCs/>
              </w:rPr>
            </w:pPr>
          </w:p>
        </w:tc>
      </w:tr>
      <w:tr w:rsidR="007F7ADF" w:rsidRPr="005E3467" w14:paraId="34928EFA" w14:textId="77777777" w:rsidTr="004A093C">
        <w:trPr>
          <w:trHeight w:val="329"/>
        </w:trPr>
        <w:tc>
          <w:tcPr>
            <w:tcW w:w="836" w:type="pct"/>
            <w:vMerge w:val="restart"/>
          </w:tcPr>
          <w:p w14:paraId="153433E8" w14:textId="77777777" w:rsidR="007F7ADF" w:rsidRPr="005E3467" w:rsidRDefault="007F7ADF" w:rsidP="004A093C">
            <w:pPr>
              <w:pStyle w:val="ListParagraph"/>
              <w:numPr>
                <w:ilvl w:val="0"/>
                <w:numId w:val="37"/>
              </w:numPr>
              <w:rPr>
                <w:rFonts w:cstheme="minorHAnsi"/>
                <w:b/>
              </w:rPr>
            </w:pPr>
          </w:p>
        </w:tc>
        <w:tc>
          <w:tcPr>
            <w:tcW w:w="626" w:type="pct"/>
          </w:tcPr>
          <w:p w14:paraId="0EB808E0" w14:textId="77777777" w:rsidR="007F7ADF" w:rsidRPr="005E3467" w:rsidRDefault="007F7ADF" w:rsidP="004A093C">
            <w:pPr>
              <w:rPr>
                <w:rFonts w:cstheme="minorHAnsi"/>
                <w:b/>
              </w:rPr>
            </w:pPr>
            <w:r w:rsidRPr="005E3467">
              <w:rPr>
                <w:rFonts w:cstheme="minorHAnsi"/>
                <w:b/>
              </w:rPr>
              <w:t>Yes</w:t>
            </w:r>
          </w:p>
        </w:tc>
        <w:tc>
          <w:tcPr>
            <w:tcW w:w="786" w:type="pct"/>
          </w:tcPr>
          <w:p w14:paraId="453938B0" w14:textId="77777777" w:rsidR="007F7ADF" w:rsidRPr="005E3467" w:rsidRDefault="007F7ADF" w:rsidP="004A093C">
            <w:pPr>
              <w:rPr>
                <w:rFonts w:cstheme="minorHAnsi"/>
                <w:bCs/>
              </w:rPr>
            </w:pPr>
          </w:p>
        </w:tc>
        <w:tc>
          <w:tcPr>
            <w:tcW w:w="786" w:type="pct"/>
          </w:tcPr>
          <w:p w14:paraId="3F40A46F" w14:textId="77777777" w:rsidR="007F7ADF" w:rsidRPr="005E3467" w:rsidRDefault="007F7ADF" w:rsidP="004A093C">
            <w:pPr>
              <w:rPr>
                <w:rFonts w:cstheme="minorHAnsi"/>
                <w:bCs/>
              </w:rPr>
            </w:pPr>
          </w:p>
        </w:tc>
        <w:tc>
          <w:tcPr>
            <w:tcW w:w="787" w:type="pct"/>
          </w:tcPr>
          <w:p w14:paraId="2DF110C4" w14:textId="77777777" w:rsidR="007F7ADF" w:rsidRPr="005E3467" w:rsidRDefault="007F7ADF" w:rsidP="004A093C">
            <w:pPr>
              <w:rPr>
                <w:rFonts w:cstheme="minorHAnsi"/>
                <w:bCs/>
              </w:rPr>
            </w:pPr>
          </w:p>
        </w:tc>
        <w:tc>
          <w:tcPr>
            <w:tcW w:w="1178" w:type="pct"/>
          </w:tcPr>
          <w:p w14:paraId="141CEBE6" w14:textId="77777777" w:rsidR="007F7ADF" w:rsidRPr="005E3467" w:rsidRDefault="007F7ADF" w:rsidP="004A093C">
            <w:pPr>
              <w:rPr>
                <w:rFonts w:cstheme="minorHAnsi"/>
                <w:bCs/>
              </w:rPr>
            </w:pPr>
          </w:p>
        </w:tc>
      </w:tr>
      <w:tr w:rsidR="007F7ADF" w:rsidRPr="005E3467" w14:paraId="0F39645C" w14:textId="77777777" w:rsidTr="004A093C">
        <w:trPr>
          <w:trHeight w:val="329"/>
        </w:trPr>
        <w:tc>
          <w:tcPr>
            <w:tcW w:w="836" w:type="pct"/>
            <w:vMerge/>
          </w:tcPr>
          <w:p w14:paraId="7583DE0A" w14:textId="77777777" w:rsidR="007F7ADF" w:rsidRPr="005E3467" w:rsidRDefault="007F7ADF" w:rsidP="004A093C">
            <w:pPr>
              <w:pStyle w:val="ListParagraph"/>
              <w:numPr>
                <w:ilvl w:val="0"/>
                <w:numId w:val="37"/>
              </w:numPr>
              <w:rPr>
                <w:rFonts w:cstheme="minorHAnsi"/>
                <w:b/>
              </w:rPr>
            </w:pPr>
          </w:p>
        </w:tc>
        <w:tc>
          <w:tcPr>
            <w:tcW w:w="626" w:type="pct"/>
          </w:tcPr>
          <w:p w14:paraId="5EEA21F0"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5724DB36" w14:textId="77777777" w:rsidR="007F7ADF" w:rsidRPr="005E3467" w:rsidRDefault="007F7ADF" w:rsidP="004A093C">
            <w:pPr>
              <w:rPr>
                <w:rFonts w:cstheme="minorHAnsi"/>
                <w:bCs/>
              </w:rPr>
            </w:pPr>
          </w:p>
        </w:tc>
        <w:tc>
          <w:tcPr>
            <w:tcW w:w="786" w:type="pct"/>
          </w:tcPr>
          <w:p w14:paraId="3BFA9D74" w14:textId="77777777" w:rsidR="007F7ADF" w:rsidRPr="005E3467" w:rsidRDefault="007F7ADF" w:rsidP="004A093C">
            <w:pPr>
              <w:rPr>
                <w:rFonts w:cstheme="minorHAnsi"/>
                <w:bCs/>
              </w:rPr>
            </w:pPr>
          </w:p>
        </w:tc>
        <w:tc>
          <w:tcPr>
            <w:tcW w:w="787" w:type="pct"/>
          </w:tcPr>
          <w:p w14:paraId="18774821" w14:textId="77777777" w:rsidR="007F7ADF" w:rsidRPr="005E3467" w:rsidRDefault="007F7ADF" w:rsidP="004A093C">
            <w:pPr>
              <w:rPr>
                <w:rFonts w:cstheme="minorHAnsi"/>
                <w:bCs/>
              </w:rPr>
            </w:pPr>
          </w:p>
        </w:tc>
        <w:tc>
          <w:tcPr>
            <w:tcW w:w="1178" w:type="pct"/>
          </w:tcPr>
          <w:p w14:paraId="3316DD6D" w14:textId="77777777" w:rsidR="007F7ADF" w:rsidRPr="005E3467" w:rsidRDefault="007F7ADF" w:rsidP="004A093C">
            <w:pPr>
              <w:rPr>
                <w:rFonts w:cstheme="minorHAnsi"/>
                <w:bCs/>
              </w:rPr>
            </w:pPr>
          </w:p>
        </w:tc>
      </w:tr>
      <w:tr w:rsidR="007F7ADF" w:rsidRPr="005E3467" w14:paraId="6968AE34" w14:textId="77777777" w:rsidTr="004A093C">
        <w:trPr>
          <w:trHeight w:val="329"/>
        </w:trPr>
        <w:tc>
          <w:tcPr>
            <w:tcW w:w="836" w:type="pct"/>
            <w:vMerge/>
          </w:tcPr>
          <w:p w14:paraId="27CBD505" w14:textId="77777777" w:rsidR="007F7ADF" w:rsidRPr="005E3467" w:rsidRDefault="007F7ADF" w:rsidP="004A093C">
            <w:pPr>
              <w:pStyle w:val="ListParagraph"/>
              <w:numPr>
                <w:ilvl w:val="0"/>
                <w:numId w:val="37"/>
              </w:numPr>
              <w:rPr>
                <w:rFonts w:cstheme="minorHAnsi"/>
                <w:b/>
              </w:rPr>
            </w:pPr>
          </w:p>
        </w:tc>
        <w:tc>
          <w:tcPr>
            <w:tcW w:w="626" w:type="pct"/>
          </w:tcPr>
          <w:p w14:paraId="51B7F21D"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18D01F73" w14:textId="77777777" w:rsidR="007F7ADF" w:rsidRPr="005E3467" w:rsidRDefault="007F7ADF" w:rsidP="004A093C">
            <w:pPr>
              <w:rPr>
                <w:rFonts w:cstheme="minorHAnsi"/>
                <w:bCs/>
              </w:rPr>
            </w:pPr>
          </w:p>
        </w:tc>
        <w:tc>
          <w:tcPr>
            <w:tcW w:w="786" w:type="pct"/>
          </w:tcPr>
          <w:p w14:paraId="03533B40" w14:textId="77777777" w:rsidR="007F7ADF" w:rsidRPr="005E3467" w:rsidRDefault="007F7ADF" w:rsidP="004A093C">
            <w:pPr>
              <w:rPr>
                <w:rFonts w:cstheme="minorHAnsi"/>
                <w:bCs/>
              </w:rPr>
            </w:pPr>
          </w:p>
        </w:tc>
        <w:tc>
          <w:tcPr>
            <w:tcW w:w="787" w:type="pct"/>
          </w:tcPr>
          <w:p w14:paraId="2B14A9C5" w14:textId="77777777" w:rsidR="007F7ADF" w:rsidRPr="005E3467" w:rsidRDefault="007F7ADF" w:rsidP="004A093C">
            <w:pPr>
              <w:rPr>
                <w:rFonts w:cstheme="minorHAnsi"/>
                <w:bCs/>
              </w:rPr>
            </w:pPr>
          </w:p>
        </w:tc>
        <w:tc>
          <w:tcPr>
            <w:tcW w:w="1178" w:type="pct"/>
          </w:tcPr>
          <w:p w14:paraId="52C1A1CA" w14:textId="77777777" w:rsidR="007F7ADF" w:rsidRPr="005E3467" w:rsidRDefault="007F7ADF" w:rsidP="004A093C">
            <w:pPr>
              <w:rPr>
                <w:rFonts w:cstheme="minorHAnsi"/>
                <w:bCs/>
              </w:rPr>
            </w:pPr>
          </w:p>
        </w:tc>
      </w:tr>
      <w:tr w:rsidR="007F7ADF" w:rsidRPr="005E3467" w14:paraId="6A9069DD" w14:textId="77777777" w:rsidTr="004A093C">
        <w:trPr>
          <w:trHeight w:val="329"/>
        </w:trPr>
        <w:tc>
          <w:tcPr>
            <w:tcW w:w="836" w:type="pct"/>
            <w:vMerge w:val="restart"/>
          </w:tcPr>
          <w:p w14:paraId="6FEFE957" w14:textId="77777777" w:rsidR="007F7ADF" w:rsidRPr="005E3467" w:rsidRDefault="007F7ADF" w:rsidP="004A093C">
            <w:pPr>
              <w:pStyle w:val="ListParagraph"/>
              <w:numPr>
                <w:ilvl w:val="0"/>
                <w:numId w:val="37"/>
              </w:numPr>
              <w:rPr>
                <w:rFonts w:cstheme="minorHAnsi"/>
                <w:b/>
              </w:rPr>
            </w:pPr>
          </w:p>
        </w:tc>
        <w:tc>
          <w:tcPr>
            <w:tcW w:w="626" w:type="pct"/>
          </w:tcPr>
          <w:p w14:paraId="61D79063" w14:textId="77777777" w:rsidR="007F7ADF" w:rsidRPr="005E3467" w:rsidRDefault="007F7ADF" w:rsidP="004A093C">
            <w:pPr>
              <w:rPr>
                <w:rFonts w:cstheme="minorHAnsi"/>
                <w:b/>
              </w:rPr>
            </w:pPr>
            <w:r w:rsidRPr="005E3467">
              <w:rPr>
                <w:rFonts w:cstheme="minorHAnsi"/>
                <w:b/>
              </w:rPr>
              <w:t>Yes</w:t>
            </w:r>
          </w:p>
        </w:tc>
        <w:tc>
          <w:tcPr>
            <w:tcW w:w="786" w:type="pct"/>
          </w:tcPr>
          <w:p w14:paraId="25CB0174" w14:textId="77777777" w:rsidR="007F7ADF" w:rsidRPr="005E3467" w:rsidRDefault="007F7ADF" w:rsidP="004A093C">
            <w:pPr>
              <w:rPr>
                <w:rFonts w:cstheme="minorHAnsi"/>
                <w:bCs/>
              </w:rPr>
            </w:pPr>
          </w:p>
        </w:tc>
        <w:tc>
          <w:tcPr>
            <w:tcW w:w="786" w:type="pct"/>
          </w:tcPr>
          <w:p w14:paraId="780390A9" w14:textId="77777777" w:rsidR="007F7ADF" w:rsidRPr="005E3467" w:rsidRDefault="007F7ADF" w:rsidP="004A093C">
            <w:pPr>
              <w:rPr>
                <w:rFonts w:cstheme="minorHAnsi"/>
                <w:bCs/>
              </w:rPr>
            </w:pPr>
          </w:p>
        </w:tc>
        <w:tc>
          <w:tcPr>
            <w:tcW w:w="787" w:type="pct"/>
          </w:tcPr>
          <w:p w14:paraId="3BD19536" w14:textId="77777777" w:rsidR="007F7ADF" w:rsidRPr="005E3467" w:rsidRDefault="007F7ADF" w:rsidP="004A093C">
            <w:pPr>
              <w:rPr>
                <w:rFonts w:cstheme="minorHAnsi"/>
                <w:bCs/>
              </w:rPr>
            </w:pPr>
          </w:p>
        </w:tc>
        <w:tc>
          <w:tcPr>
            <w:tcW w:w="1178" w:type="pct"/>
          </w:tcPr>
          <w:p w14:paraId="72560F28" w14:textId="77777777" w:rsidR="007F7ADF" w:rsidRPr="005E3467" w:rsidRDefault="007F7ADF" w:rsidP="004A093C">
            <w:pPr>
              <w:rPr>
                <w:rFonts w:cstheme="minorHAnsi"/>
                <w:bCs/>
              </w:rPr>
            </w:pPr>
          </w:p>
        </w:tc>
      </w:tr>
      <w:tr w:rsidR="007F7ADF" w:rsidRPr="005E3467" w14:paraId="54EA697D" w14:textId="77777777" w:rsidTr="004A093C">
        <w:trPr>
          <w:trHeight w:val="329"/>
        </w:trPr>
        <w:tc>
          <w:tcPr>
            <w:tcW w:w="836" w:type="pct"/>
            <w:vMerge/>
          </w:tcPr>
          <w:p w14:paraId="413A38B3" w14:textId="77777777" w:rsidR="007F7ADF" w:rsidRPr="005E3467" w:rsidRDefault="007F7ADF" w:rsidP="004A093C">
            <w:pPr>
              <w:pStyle w:val="ListParagraph"/>
              <w:numPr>
                <w:ilvl w:val="0"/>
                <w:numId w:val="37"/>
              </w:numPr>
              <w:rPr>
                <w:rFonts w:cstheme="minorHAnsi"/>
                <w:b/>
              </w:rPr>
            </w:pPr>
          </w:p>
        </w:tc>
        <w:tc>
          <w:tcPr>
            <w:tcW w:w="626" w:type="pct"/>
          </w:tcPr>
          <w:p w14:paraId="719DF6B4"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540E42C3" w14:textId="77777777" w:rsidR="007F7ADF" w:rsidRPr="005E3467" w:rsidRDefault="007F7ADF" w:rsidP="004A093C">
            <w:pPr>
              <w:rPr>
                <w:rFonts w:cstheme="minorHAnsi"/>
                <w:bCs/>
              </w:rPr>
            </w:pPr>
          </w:p>
        </w:tc>
        <w:tc>
          <w:tcPr>
            <w:tcW w:w="786" w:type="pct"/>
          </w:tcPr>
          <w:p w14:paraId="422417EB" w14:textId="77777777" w:rsidR="007F7ADF" w:rsidRPr="005E3467" w:rsidRDefault="007F7ADF" w:rsidP="004A093C">
            <w:pPr>
              <w:rPr>
                <w:rFonts w:cstheme="minorHAnsi"/>
                <w:bCs/>
              </w:rPr>
            </w:pPr>
          </w:p>
        </w:tc>
        <w:tc>
          <w:tcPr>
            <w:tcW w:w="787" w:type="pct"/>
          </w:tcPr>
          <w:p w14:paraId="7DB66D7B" w14:textId="77777777" w:rsidR="007F7ADF" w:rsidRPr="005E3467" w:rsidRDefault="007F7ADF" w:rsidP="004A093C">
            <w:pPr>
              <w:rPr>
                <w:rFonts w:cstheme="minorHAnsi"/>
                <w:bCs/>
              </w:rPr>
            </w:pPr>
          </w:p>
        </w:tc>
        <w:tc>
          <w:tcPr>
            <w:tcW w:w="1178" w:type="pct"/>
          </w:tcPr>
          <w:p w14:paraId="5A930317" w14:textId="77777777" w:rsidR="007F7ADF" w:rsidRPr="005E3467" w:rsidRDefault="007F7ADF" w:rsidP="004A093C">
            <w:pPr>
              <w:rPr>
                <w:rFonts w:cstheme="minorHAnsi"/>
                <w:bCs/>
              </w:rPr>
            </w:pPr>
          </w:p>
        </w:tc>
      </w:tr>
      <w:tr w:rsidR="007F7ADF" w:rsidRPr="005E3467" w14:paraId="61EB7C1F" w14:textId="77777777" w:rsidTr="004A093C">
        <w:trPr>
          <w:trHeight w:val="329"/>
        </w:trPr>
        <w:tc>
          <w:tcPr>
            <w:tcW w:w="836" w:type="pct"/>
            <w:vMerge/>
          </w:tcPr>
          <w:p w14:paraId="3FDDBBF9" w14:textId="77777777" w:rsidR="007F7ADF" w:rsidRPr="005E3467" w:rsidRDefault="007F7ADF" w:rsidP="004A093C">
            <w:pPr>
              <w:pStyle w:val="ListParagraph"/>
              <w:numPr>
                <w:ilvl w:val="0"/>
                <w:numId w:val="37"/>
              </w:numPr>
              <w:rPr>
                <w:rFonts w:cstheme="minorHAnsi"/>
                <w:b/>
              </w:rPr>
            </w:pPr>
          </w:p>
        </w:tc>
        <w:tc>
          <w:tcPr>
            <w:tcW w:w="626" w:type="pct"/>
          </w:tcPr>
          <w:p w14:paraId="388117F3"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4B808C9C" w14:textId="77777777" w:rsidR="007F7ADF" w:rsidRPr="005E3467" w:rsidRDefault="007F7ADF" w:rsidP="004A093C">
            <w:pPr>
              <w:rPr>
                <w:rFonts w:cstheme="minorHAnsi"/>
                <w:bCs/>
              </w:rPr>
            </w:pPr>
          </w:p>
        </w:tc>
        <w:tc>
          <w:tcPr>
            <w:tcW w:w="786" w:type="pct"/>
          </w:tcPr>
          <w:p w14:paraId="1D9F1384" w14:textId="77777777" w:rsidR="007F7ADF" w:rsidRPr="005E3467" w:rsidRDefault="007F7ADF" w:rsidP="004A093C">
            <w:pPr>
              <w:rPr>
                <w:rFonts w:cstheme="minorHAnsi"/>
                <w:bCs/>
              </w:rPr>
            </w:pPr>
          </w:p>
        </w:tc>
        <w:tc>
          <w:tcPr>
            <w:tcW w:w="787" w:type="pct"/>
          </w:tcPr>
          <w:p w14:paraId="7ABC766E" w14:textId="77777777" w:rsidR="007F7ADF" w:rsidRPr="005E3467" w:rsidRDefault="007F7ADF" w:rsidP="004A093C">
            <w:pPr>
              <w:rPr>
                <w:rFonts w:cstheme="minorHAnsi"/>
                <w:bCs/>
              </w:rPr>
            </w:pPr>
          </w:p>
        </w:tc>
        <w:tc>
          <w:tcPr>
            <w:tcW w:w="1178" w:type="pct"/>
          </w:tcPr>
          <w:p w14:paraId="2B18651B" w14:textId="77777777" w:rsidR="007F7ADF" w:rsidRPr="005E3467" w:rsidRDefault="007F7ADF" w:rsidP="004A093C">
            <w:pPr>
              <w:rPr>
                <w:rFonts w:cstheme="minorHAnsi"/>
                <w:bCs/>
              </w:rPr>
            </w:pPr>
          </w:p>
        </w:tc>
      </w:tr>
      <w:tr w:rsidR="007F7ADF" w:rsidRPr="005E3467" w14:paraId="3313A452" w14:textId="77777777" w:rsidTr="004A093C">
        <w:trPr>
          <w:trHeight w:val="329"/>
        </w:trPr>
        <w:tc>
          <w:tcPr>
            <w:tcW w:w="836" w:type="pct"/>
            <w:vMerge w:val="restart"/>
          </w:tcPr>
          <w:p w14:paraId="22059DC3" w14:textId="77777777" w:rsidR="007F7ADF" w:rsidRPr="005E3467" w:rsidRDefault="007F7ADF" w:rsidP="004A093C">
            <w:pPr>
              <w:pStyle w:val="ListParagraph"/>
              <w:numPr>
                <w:ilvl w:val="0"/>
                <w:numId w:val="37"/>
              </w:numPr>
              <w:rPr>
                <w:rFonts w:cstheme="minorHAnsi"/>
                <w:b/>
              </w:rPr>
            </w:pPr>
          </w:p>
        </w:tc>
        <w:tc>
          <w:tcPr>
            <w:tcW w:w="626" w:type="pct"/>
          </w:tcPr>
          <w:p w14:paraId="4C81F5EA" w14:textId="77777777" w:rsidR="007F7ADF" w:rsidRPr="005E3467" w:rsidRDefault="007F7ADF" w:rsidP="004A093C">
            <w:pPr>
              <w:rPr>
                <w:rFonts w:cstheme="minorHAnsi"/>
                <w:b/>
              </w:rPr>
            </w:pPr>
            <w:r w:rsidRPr="005E3467">
              <w:rPr>
                <w:rFonts w:cstheme="minorHAnsi"/>
                <w:b/>
              </w:rPr>
              <w:t>Yes</w:t>
            </w:r>
          </w:p>
        </w:tc>
        <w:tc>
          <w:tcPr>
            <w:tcW w:w="786" w:type="pct"/>
          </w:tcPr>
          <w:p w14:paraId="30C3F510" w14:textId="77777777" w:rsidR="007F7ADF" w:rsidRPr="005E3467" w:rsidRDefault="007F7ADF" w:rsidP="004A093C">
            <w:pPr>
              <w:rPr>
                <w:rFonts w:cstheme="minorHAnsi"/>
                <w:bCs/>
              </w:rPr>
            </w:pPr>
          </w:p>
        </w:tc>
        <w:tc>
          <w:tcPr>
            <w:tcW w:w="786" w:type="pct"/>
          </w:tcPr>
          <w:p w14:paraId="689D4598" w14:textId="77777777" w:rsidR="007F7ADF" w:rsidRPr="005E3467" w:rsidRDefault="007F7ADF" w:rsidP="004A093C">
            <w:pPr>
              <w:rPr>
                <w:rFonts w:cstheme="minorHAnsi"/>
                <w:bCs/>
              </w:rPr>
            </w:pPr>
          </w:p>
        </w:tc>
        <w:tc>
          <w:tcPr>
            <w:tcW w:w="787" w:type="pct"/>
          </w:tcPr>
          <w:p w14:paraId="7483CFCD" w14:textId="77777777" w:rsidR="007F7ADF" w:rsidRPr="005E3467" w:rsidRDefault="007F7ADF" w:rsidP="004A093C">
            <w:pPr>
              <w:rPr>
                <w:rFonts w:cstheme="minorHAnsi"/>
                <w:bCs/>
              </w:rPr>
            </w:pPr>
          </w:p>
        </w:tc>
        <w:tc>
          <w:tcPr>
            <w:tcW w:w="1178" w:type="pct"/>
          </w:tcPr>
          <w:p w14:paraId="7FC7E7C6" w14:textId="77777777" w:rsidR="007F7ADF" w:rsidRPr="005E3467" w:rsidRDefault="007F7ADF" w:rsidP="004A093C">
            <w:pPr>
              <w:rPr>
                <w:rFonts w:cstheme="minorHAnsi"/>
                <w:bCs/>
              </w:rPr>
            </w:pPr>
          </w:p>
        </w:tc>
      </w:tr>
      <w:tr w:rsidR="007F7ADF" w:rsidRPr="005E3467" w14:paraId="2F0D93B0" w14:textId="77777777" w:rsidTr="004A093C">
        <w:trPr>
          <w:trHeight w:val="329"/>
        </w:trPr>
        <w:tc>
          <w:tcPr>
            <w:tcW w:w="836" w:type="pct"/>
            <w:vMerge/>
          </w:tcPr>
          <w:p w14:paraId="1393AE57" w14:textId="77777777" w:rsidR="007F7ADF" w:rsidRPr="005E3467" w:rsidRDefault="007F7ADF" w:rsidP="004A093C">
            <w:pPr>
              <w:rPr>
                <w:rFonts w:cstheme="minorHAnsi"/>
                <w:b/>
              </w:rPr>
            </w:pPr>
          </w:p>
        </w:tc>
        <w:tc>
          <w:tcPr>
            <w:tcW w:w="626" w:type="pct"/>
          </w:tcPr>
          <w:p w14:paraId="2393FD33"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7F654CD7" w14:textId="77777777" w:rsidR="007F7ADF" w:rsidRPr="005E3467" w:rsidRDefault="007F7ADF" w:rsidP="004A093C">
            <w:pPr>
              <w:rPr>
                <w:rFonts w:cstheme="minorHAnsi"/>
                <w:bCs/>
              </w:rPr>
            </w:pPr>
          </w:p>
        </w:tc>
        <w:tc>
          <w:tcPr>
            <w:tcW w:w="786" w:type="pct"/>
          </w:tcPr>
          <w:p w14:paraId="6C41C099" w14:textId="77777777" w:rsidR="007F7ADF" w:rsidRPr="005E3467" w:rsidRDefault="007F7ADF" w:rsidP="004A093C">
            <w:pPr>
              <w:rPr>
                <w:rFonts w:cstheme="minorHAnsi"/>
                <w:bCs/>
              </w:rPr>
            </w:pPr>
          </w:p>
        </w:tc>
        <w:tc>
          <w:tcPr>
            <w:tcW w:w="787" w:type="pct"/>
          </w:tcPr>
          <w:p w14:paraId="3186AE63" w14:textId="77777777" w:rsidR="007F7ADF" w:rsidRPr="005E3467" w:rsidRDefault="007F7ADF" w:rsidP="004A093C">
            <w:pPr>
              <w:rPr>
                <w:rFonts w:cstheme="minorHAnsi"/>
                <w:bCs/>
              </w:rPr>
            </w:pPr>
          </w:p>
        </w:tc>
        <w:tc>
          <w:tcPr>
            <w:tcW w:w="1178" w:type="pct"/>
          </w:tcPr>
          <w:p w14:paraId="16DCC8BC" w14:textId="77777777" w:rsidR="007F7ADF" w:rsidRPr="005E3467" w:rsidRDefault="007F7ADF" w:rsidP="004A093C">
            <w:pPr>
              <w:rPr>
                <w:rFonts w:cstheme="minorHAnsi"/>
                <w:bCs/>
              </w:rPr>
            </w:pPr>
          </w:p>
        </w:tc>
      </w:tr>
      <w:tr w:rsidR="007F7ADF" w:rsidRPr="005E3467" w14:paraId="1DFB21A0" w14:textId="77777777" w:rsidTr="004A093C">
        <w:trPr>
          <w:trHeight w:val="329"/>
        </w:trPr>
        <w:tc>
          <w:tcPr>
            <w:tcW w:w="836" w:type="pct"/>
            <w:vMerge/>
          </w:tcPr>
          <w:p w14:paraId="36E7940A" w14:textId="77777777" w:rsidR="007F7ADF" w:rsidRPr="005E3467" w:rsidRDefault="007F7ADF" w:rsidP="004A093C">
            <w:pPr>
              <w:rPr>
                <w:rFonts w:cstheme="minorHAnsi"/>
                <w:b/>
              </w:rPr>
            </w:pPr>
          </w:p>
        </w:tc>
        <w:tc>
          <w:tcPr>
            <w:tcW w:w="626" w:type="pct"/>
          </w:tcPr>
          <w:p w14:paraId="6D2719F3"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101B62B6" w14:textId="77777777" w:rsidR="007F7ADF" w:rsidRPr="005E3467" w:rsidRDefault="007F7ADF" w:rsidP="004A093C">
            <w:pPr>
              <w:rPr>
                <w:rFonts w:cstheme="minorHAnsi"/>
                <w:bCs/>
              </w:rPr>
            </w:pPr>
          </w:p>
        </w:tc>
        <w:tc>
          <w:tcPr>
            <w:tcW w:w="786" w:type="pct"/>
          </w:tcPr>
          <w:p w14:paraId="05A69518" w14:textId="77777777" w:rsidR="007F7ADF" w:rsidRPr="005E3467" w:rsidRDefault="007F7ADF" w:rsidP="004A093C">
            <w:pPr>
              <w:rPr>
                <w:rFonts w:cstheme="minorHAnsi"/>
                <w:bCs/>
              </w:rPr>
            </w:pPr>
          </w:p>
        </w:tc>
        <w:tc>
          <w:tcPr>
            <w:tcW w:w="787" w:type="pct"/>
          </w:tcPr>
          <w:p w14:paraId="62B27D4D" w14:textId="77777777" w:rsidR="007F7ADF" w:rsidRPr="005E3467" w:rsidRDefault="007F7ADF" w:rsidP="004A093C">
            <w:pPr>
              <w:rPr>
                <w:rFonts w:cstheme="minorHAnsi"/>
                <w:bCs/>
              </w:rPr>
            </w:pPr>
          </w:p>
        </w:tc>
        <w:tc>
          <w:tcPr>
            <w:tcW w:w="1178" w:type="pct"/>
          </w:tcPr>
          <w:p w14:paraId="747DED07" w14:textId="77777777" w:rsidR="007F7ADF" w:rsidRPr="005E3467" w:rsidRDefault="007F7ADF" w:rsidP="004A093C">
            <w:pPr>
              <w:rPr>
                <w:rFonts w:cstheme="minorHAnsi"/>
                <w:bCs/>
              </w:rPr>
            </w:pPr>
          </w:p>
        </w:tc>
      </w:tr>
      <w:tr w:rsidR="007F7ADF" w:rsidRPr="005E3467" w14:paraId="17E4CA66" w14:textId="77777777" w:rsidTr="004A093C">
        <w:trPr>
          <w:trHeight w:val="329"/>
        </w:trPr>
        <w:tc>
          <w:tcPr>
            <w:tcW w:w="836" w:type="pct"/>
            <w:vMerge w:val="restart"/>
          </w:tcPr>
          <w:p w14:paraId="4645C92C" w14:textId="77777777" w:rsidR="007F7ADF" w:rsidRPr="005E3467" w:rsidRDefault="007F7ADF" w:rsidP="004A093C">
            <w:pPr>
              <w:pStyle w:val="ListParagraph"/>
              <w:numPr>
                <w:ilvl w:val="0"/>
                <w:numId w:val="37"/>
              </w:numPr>
              <w:rPr>
                <w:rFonts w:cstheme="minorHAnsi"/>
                <w:b/>
              </w:rPr>
            </w:pPr>
          </w:p>
        </w:tc>
        <w:tc>
          <w:tcPr>
            <w:tcW w:w="626" w:type="pct"/>
          </w:tcPr>
          <w:p w14:paraId="7E4372D9" w14:textId="77777777" w:rsidR="007F7ADF" w:rsidRPr="005E3467" w:rsidRDefault="007F7ADF" w:rsidP="004A093C">
            <w:pPr>
              <w:rPr>
                <w:rFonts w:cstheme="minorHAnsi"/>
                <w:b/>
              </w:rPr>
            </w:pPr>
            <w:r w:rsidRPr="005E3467">
              <w:rPr>
                <w:rFonts w:cstheme="minorHAnsi"/>
                <w:b/>
              </w:rPr>
              <w:t>Yes</w:t>
            </w:r>
          </w:p>
        </w:tc>
        <w:tc>
          <w:tcPr>
            <w:tcW w:w="786" w:type="pct"/>
          </w:tcPr>
          <w:p w14:paraId="7C99F52D" w14:textId="77777777" w:rsidR="007F7ADF" w:rsidRPr="005E3467" w:rsidRDefault="007F7ADF" w:rsidP="004A093C">
            <w:pPr>
              <w:rPr>
                <w:rFonts w:cstheme="minorHAnsi"/>
                <w:bCs/>
              </w:rPr>
            </w:pPr>
          </w:p>
        </w:tc>
        <w:tc>
          <w:tcPr>
            <w:tcW w:w="786" w:type="pct"/>
          </w:tcPr>
          <w:p w14:paraId="395FB36A" w14:textId="77777777" w:rsidR="007F7ADF" w:rsidRPr="005E3467" w:rsidRDefault="007F7ADF" w:rsidP="004A093C">
            <w:pPr>
              <w:rPr>
                <w:rFonts w:cstheme="minorHAnsi"/>
                <w:bCs/>
              </w:rPr>
            </w:pPr>
          </w:p>
        </w:tc>
        <w:tc>
          <w:tcPr>
            <w:tcW w:w="787" w:type="pct"/>
          </w:tcPr>
          <w:p w14:paraId="2772AAEC" w14:textId="77777777" w:rsidR="007F7ADF" w:rsidRPr="005E3467" w:rsidRDefault="007F7ADF" w:rsidP="004A093C">
            <w:pPr>
              <w:rPr>
                <w:rFonts w:cstheme="minorHAnsi"/>
                <w:bCs/>
              </w:rPr>
            </w:pPr>
          </w:p>
        </w:tc>
        <w:tc>
          <w:tcPr>
            <w:tcW w:w="1178" w:type="pct"/>
          </w:tcPr>
          <w:p w14:paraId="7513E929" w14:textId="77777777" w:rsidR="007F7ADF" w:rsidRPr="005E3467" w:rsidRDefault="007F7ADF" w:rsidP="004A093C">
            <w:pPr>
              <w:rPr>
                <w:rFonts w:cstheme="minorHAnsi"/>
                <w:bCs/>
              </w:rPr>
            </w:pPr>
          </w:p>
        </w:tc>
      </w:tr>
      <w:tr w:rsidR="007F7ADF" w:rsidRPr="005E3467" w14:paraId="06FB3594" w14:textId="77777777" w:rsidTr="004A093C">
        <w:trPr>
          <w:trHeight w:val="329"/>
        </w:trPr>
        <w:tc>
          <w:tcPr>
            <w:tcW w:w="836" w:type="pct"/>
            <w:vMerge/>
          </w:tcPr>
          <w:p w14:paraId="3F357250" w14:textId="77777777" w:rsidR="007F7ADF" w:rsidRPr="005E3467" w:rsidRDefault="007F7ADF" w:rsidP="004A093C">
            <w:pPr>
              <w:rPr>
                <w:rFonts w:cstheme="minorHAnsi"/>
                <w:b/>
              </w:rPr>
            </w:pPr>
          </w:p>
        </w:tc>
        <w:tc>
          <w:tcPr>
            <w:tcW w:w="626" w:type="pct"/>
          </w:tcPr>
          <w:p w14:paraId="006F36F1" w14:textId="77777777" w:rsidR="007F7ADF" w:rsidRPr="005E3467" w:rsidRDefault="007F7ADF" w:rsidP="004A093C">
            <w:pPr>
              <w:rPr>
                <w:rFonts w:cstheme="minorHAnsi"/>
                <w:b/>
              </w:rPr>
            </w:pPr>
            <w:r w:rsidRPr="005E3467">
              <w:rPr>
                <w:rFonts w:cstheme="minorHAnsi"/>
                <w:b/>
              </w:rPr>
              <w:t>No</w:t>
            </w:r>
          </w:p>
        </w:tc>
        <w:tc>
          <w:tcPr>
            <w:tcW w:w="786" w:type="pct"/>
          </w:tcPr>
          <w:p w14:paraId="459B60CA" w14:textId="77777777" w:rsidR="007F7ADF" w:rsidRPr="005E3467" w:rsidRDefault="007F7ADF" w:rsidP="004A093C">
            <w:pPr>
              <w:rPr>
                <w:rFonts w:cstheme="minorHAnsi"/>
                <w:bCs/>
              </w:rPr>
            </w:pPr>
          </w:p>
        </w:tc>
        <w:tc>
          <w:tcPr>
            <w:tcW w:w="786" w:type="pct"/>
          </w:tcPr>
          <w:p w14:paraId="74DD09C9" w14:textId="77777777" w:rsidR="007F7ADF" w:rsidRPr="005E3467" w:rsidRDefault="007F7ADF" w:rsidP="004A093C">
            <w:pPr>
              <w:rPr>
                <w:rFonts w:cstheme="minorHAnsi"/>
                <w:bCs/>
              </w:rPr>
            </w:pPr>
          </w:p>
        </w:tc>
        <w:tc>
          <w:tcPr>
            <w:tcW w:w="787" w:type="pct"/>
          </w:tcPr>
          <w:p w14:paraId="5ECD589B" w14:textId="77777777" w:rsidR="007F7ADF" w:rsidRPr="005E3467" w:rsidRDefault="007F7ADF" w:rsidP="004A093C">
            <w:pPr>
              <w:rPr>
                <w:rFonts w:cstheme="minorHAnsi"/>
                <w:bCs/>
              </w:rPr>
            </w:pPr>
          </w:p>
        </w:tc>
        <w:tc>
          <w:tcPr>
            <w:tcW w:w="1178" w:type="pct"/>
          </w:tcPr>
          <w:p w14:paraId="06CD246E" w14:textId="77777777" w:rsidR="007F7ADF" w:rsidRPr="005E3467" w:rsidRDefault="007F7ADF" w:rsidP="004A093C">
            <w:pPr>
              <w:rPr>
                <w:rFonts w:cstheme="minorHAnsi"/>
                <w:bCs/>
              </w:rPr>
            </w:pPr>
          </w:p>
        </w:tc>
      </w:tr>
      <w:tr w:rsidR="007F7ADF" w:rsidRPr="005E3467" w14:paraId="60084ED1" w14:textId="77777777" w:rsidTr="004A093C">
        <w:trPr>
          <w:trHeight w:val="329"/>
        </w:trPr>
        <w:tc>
          <w:tcPr>
            <w:tcW w:w="836" w:type="pct"/>
            <w:vMerge/>
          </w:tcPr>
          <w:p w14:paraId="6E432948" w14:textId="77777777" w:rsidR="007F7ADF" w:rsidRPr="005E3467" w:rsidRDefault="007F7ADF" w:rsidP="004A093C">
            <w:pPr>
              <w:rPr>
                <w:rFonts w:cstheme="minorHAnsi"/>
                <w:b/>
              </w:rPr>
            </w:pPr>
          </w:p>
        </w:tc>
        <w:tc>
          <w:tcPr>
            <w:tcW w:w="626" w:type="pct"/>
          </w:tcPr>
          <w:p w14:paraId="2193AA0A" w14:textId="77777777" w:rsidR="007F7ADF" w:rsidRPr="005E3467" w:rsidRDefault="007F7ADF" w:rsidP="004A093C">
            <w:pPr>
              <w:rPr>
                <w:rFonts w:cstheme="minorHAnsi"/>
                <w:b/>
              </w:rPr>
            </w:pPr>
            <w:r w:rsidRPr="005E3467">
              <w:rPr>
                <w:rFonts w:cstheme="minorHAnsi"/>
                <w:b/>
              </w:rPr>
              <w:t>Total</w:t>
            </w:r>
          </w:p>
        </w:tc>
        <w:tc>
          <w:tcPr>
            <w:tcW w:w="786" w:type="pct"/>
          </w:tcPr>
          <w:p w14:paraId="38EF1747" w14:textId="77777777" w:rsidR="007F7ADF" w:rsidRPr="005E3467" w:rsidRDefault="007F7ADF" w:rsidP="004A093C">
            <w:pPr>
              <w:rPr>
                <w:rFonts w:cstheme="minorHAnsi"/>
                <w:bCs/>
              </w:rPr>
            </w:pPr>
          </w:p>
        </w:tc>
        <w:tc>
          <w:tcPr>
            <w:tcW w:w="786" w:type="pct"/>
          </w:tcPr>
          <w:p w14:paraId="475CC9DF" w14:textId="77777777" w:rsidR="007F7ADF" w:rsidRPr="005E3467" w:rsidRDefault="007F7ADF" w:rsidP="004A093C">
            <w:pPr>
              <w:rPr>
                <w:rFonts w:cstheme="minorHAnsi"/>
                <w:bCs/>
              </w:rPr>
            </w:pPr>
          </w:p>
        </w:tc>
        <w:tc>
          <w:tcPr>
            <w:tcW w:w="787" w:type="pct"/>
          </w:tcPr>
          <w:p w14:paraId="4DB94A00" w14:textId="77777777" w:rsidR="007F7ADF" w:rsidRPr="005E3467" w:rsidRDefault="007F7ADF" w:rsidP="004A093C">
            <w:pPr>
              <w:rPr>
                <w:rFonts w:cstheme="minorHAnsi"/>
                <w:bCs/>
              </w:rPr>
            </w:pPr>
          </w:p>
        </w:tc>
        <w:tc>
          <w:tcPr>
            <w:tcW w:w="1178" w:type="pct"/>
          </w:tcPr>
          <w:p w14:paraId="5858C19B" w14:textId="77777777" w:rsidR="007F7ADF" w:rsidRPr="005E3467" w:rsidRDefault="007F7ADF" w:rsidP="004A093C">
            <w:pPr>
              <w:rPr>
                <w:rFonts w:cstheme="minorHAnsi"/>
                <w:bCs/>
              </w:rPr>
            </w:pPr>
          </w:p>
        </w:tc>
      </w:tr>
      <w:tr w:rsidR="007F7ADF" w:rsidRPr="005E3467" w14:paraId="08BE394A" w14:textId="77777777" w:rsidTr="004A093C">
        <w:trPr>
          <w:trHeight w:val="329"/>
        </w:trPr>
        <w:tc>
          <w:tcPr>
            <w:tcW w:w="836" w:type="pct"/>
            <w:vMerge w:val="restart"/>
          </w:tcPr>
          <w:p w14:paraId="39C49D44" w14:textId="77777777" w:rsidR="007F7ADF" w:rsidRPr="005E3467" w:rsidRDefault="007F7ADF" w:rsidP="004A093C">
            <w:pPr>
              <w:pStyle w:val="ListParagraph"/>
              <w:numPr>
                <w:ilvl w:val="0"/>
                <w:numId w:val="37"/>
              </w:numPr>
              <w:rPr>
                <w:rFonts w:cstheme="minorHAnsi"/>
                <w:b/>
              </w:rPr>
            </w:pPr>
          </w:p>
        </w:tc>
        <w:tc>
          <w:tcPr>
            <w:tcW w:w="626" w:type="pct"/>
          </w:tcPr>
          <w:p w14:paraId="46D1FE6A" w14:textId="77777777" w:rsidR="007F7ADF" w:rsidRPr="005E3467" w:rsidRDefault="007F7ADF" w:rsidP="004A093C">
            <w:pPr>
              <w:rPr>
                <w:rFonts w:cstheme="minorHAnsi"/>
                <w:b/>
              </w:rPr>
            </w:pPr>
            <w:r w:rsidRPr="005E3467">
              <w:rPr>
                <w:rFonts w:cstheme="minorHAnsi"/>
                <w:b/>
              </w:rPr>
              <w:t>Yes</w:t>
            </w:r>
          </w:p>
        </w:tc>
        <w:tc>
          <w:tcPr>
            <w:tcW w:w="786" w:type="pct"/>
          </w:tcPr>
          <w:p w14:paraId="0119F1A4" w14:textId="77777777" w:rsidR="007F7ADF" w:rsidRPr="005E3467" w:rsidRDefault="007F7ADF" w:rsidP="004A093C">
            <w:pPr>
              <w:rPr>
                <w:rFonts w:cstheme="minorHAnsi"/>
                <w:bCs/>
              </w:rPr>
            </w:pPr>
          </w:p>
        </w:tc>
        <w:tc>
          <w:tcPr>
            <w:tcW w:w="786" w:type="pct"/>
          </w:tcPr>
          <w:p w14:paraId="5B57DED8" w14:textId="77777777" w:rsidR="007F7ADF" w:rsidRPr="005E3467" w:rsidRDefault="007F7ADF" w:rsidP="004A093C">
            <w:pPr>
              <w:rPr>
                <w:rFonts w:cstheme="minorHAnsi"/>
                <w:bCs/>
              </w:rPr>
            </w:pPr>
          </w:p>
        </w:tc>
        <w:tc>
          <w:tcPr>
            <w:tcW w:w="787" w:type="pct"/>
          </w:tcPr>
          <w:p w14:paraId="550CDC23" w14:textId="77777777" w:rsidR="007F7ADF" w:rsidRPr="005E3467" w:rsidRDefault="007F7ADF" w:rsidP="004A093C">
            <w:pPr>
              <w:rPr>
                <w:rFonts w:cstheme="minorHAnsi"/>
                <w:bCs/>
              </w:rPr>
            </w:pPr>
          </w:p>
        </w:tc>
        <w:tc>
          <w:tcPr>
            <w:tcW w:w="1178" w:type="pct"/>
          </w:tcPr>
          <w:p w14:paraId="6965FD95" w14:textId="77777777" w:rsidR="007F7ADF" w:rsidRPr="005E3467" w:rsidRDefault="007F7ADF" w:rsidP="004A093C">
            <w:pPr>
              <w:rPr>
                <w:rFonts w:cstheme="minorHAnsi"/>
                <w:bCs/>
              </w:rPr>
            </w:pPr>
          </w:p>
        </w:tc>
      </w:tr>
      <w:tr w:rsidR="007F7ADF" w:rsidRPr="005E3467" w14:paraId="26F0606C" w14:textId="77777777" w:rsidTr="004A093C">
        <w:trPr>
          <w:trHeight w:val="329"/>
        </w:trPr>
        <w:tc>
          <w:tcPr>
            <w:tcW w:w="836" w:type="pct"/>
            <w:vMerge/>
          </w:tcPr>
          <w:p w14:paraId="04A87E8A" w14:textId="77777777" w:rsidR="007F7ADF" w:rsidRPr="005E3467" w:rsidRDefault="007F7ADF" w:rsidP="004A093C">
            <w:pPr>
              <w:pStyle w:val="ListParagraph"/>
              <w:numPr>
                <w:ilvl w:val="0"/>
                <w:numId w:val="37"/>
              </w:numPr>
              <w:rPr>
                <w:rFonts w:cstheme="minorHAnsi"/>
                <w:b/>
              </w:rPr>
            </w:pPr>
          </w:p>
        </w:tc>
        <w:tc>
          <w:tcPr>
            <w:tcW w:w="626" w:type="pct"/>
          </w:tcPr>
          <w:p w14:paraId="4F0B1F84"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78C4EB4F" w14:textId="77777777" w:rsidR="007F7ADF" w:rsidRPr="005E3467" w:rsidRDefault="007F7ADF" w:rsidP="004A093C">
            <w:pPr>
              <w:rPr>
                <w:rFonts w:cstheme="minorHAnsi"/>
                <w:bCs/>
              </w:rPr>
            </w:pPr>
          </w:p>
        </w:tc>
        <w:tc>
          <w:tcPr>
            <w:tcW w:w="786" w:type="pct"/>
          </w:tcPr>
          <w:p w14:paraId="3584262B" w14:textId="77777777" w:rsidR="007F7ADF" w:rsidRPr="005E3467" w:rsidRDefault="007F7ADF" w:rsidP="004A093C">
            <w:pPr>
              <w:rPr>
                <w:rFonts w:cstheme="minorHAnsi"/>
                <w:bCs/>
              </w:rPr>
            </w:pPr>
          </w:p>
        </w:tc>
        <w:tc>
          <w:tcPr>
            <w:tcW w:w="787" w:type="pct"/>
          </w:tcPr>
          <w:p w14:paraId="29B90BD3" w14:textId="77777777" w:rsidR="007F7ADF" w:rsidRPr="005E3467" w:rsidRDefault="007F7ADF" w:rsidP="004A093C">
            <w:pPr>
              <w:rPr>
                <w:rFonts w:cstheme="minorHAnsi"/>
                <w:bCs/>
              </w:rPr>
            </w:pPr>
          </w:p>
        </w:tc>
        <w:tc>
          <w:tcPr>
            <w:tcW w:w="1178" w:type="pct"/>
          </w:tcPr>
          <w:p w14:paraId="3B076D14" w14:textId="77777777" w:rsidR="007F7ADF" w:rsidRPr="005E3467" w:rsidRDefault="007F7ADF" w:rsidP="004A093C">
            <w:pPr>
              <w:rPr>
                <w:rFonts w:cstheme="minorHAnsi"/>
                <w:bCs/>
              </w:rPr>
            </w:pPr>
          </w:p>
        </w:tc>
      </w:tr>
      <w:tr w:rsidR="007F7ADF" w:rsidRPr="005E3467" w14:paraId="76D99C56" w14:textId="77777777" w:rsidTr="004A093C">
        <w:trPr>
          <w:trHeight w:val="329"/>
        </w:trPr>
        <w:tc>
          <w:tcPr>
            <w:tcW w:w="836" w:type="pct"/>
            <w:vMerge/>
          </w:tcPr>
          <w:p w14:paraId="6EAFE600" w14:textId="77777777" w:rsidR="007F7ADF" w:rsidRPr="005E3467" w:rsidRDefault="007F7ADF" w:rsidP="004A093C">
            <w:pPr>
              <w:pStyle w:val="ListParagraph"/>
              <w:numPr>
                <w:ilvl w:val="0"/>
                <w:numId w:val="37"/>
              </w:numPr>
              <w:rPr>
                <w:rFonts w:cstheme="minorHAnsi"/>
                <w:b/>
              </w:rPr>
            </w:pPr>
          </w:p>
        </w:tc>
        <w:tc>
          <w:tcPr>
            <w:tcW w:w="626" w:type="pct"/>
          </w:tcPr>
          <w:p w14:paraId="6D1774E0"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37EB9E5A" w14:textId="77777777" w:rsidR="007F7ADF" w:rsidRPr="005E3467" w:rsidRDefault="007F7ADF" w:rsidP="004A093C">
            <w:pPr>
              <w:rPr>
                <w:rFonts w:cstheme="minorHAnsi"/>
                <w:bCs/>
              </w:rPr>
            </w:pPr>
          </w:p>
        </w:tc>
        <w:tc>
          <w:tcPr>
            <w:tcW w:w="786" w:type="pct"/>
          </w:tcPr>
          <w:p w14:paraId="6526A89A" w14:textId="77777777" w:rsidR="007F7ADF" w:rsidRPr="005E3467" w:rsidRDefault="007F7ADF" w:rsidP="004A093C">
            <w:pPr>
              <w:rPr>
                <w:rFonts w:cstheme="minorHAnsi"/>
                <w:bCs/>
              </w:rPr>
            </w:pPr>
          </w:p>
        </w:tc>
        <w:tc>
          <w:tcPr>
            <w:tcW w:w="787" w:type="pct"/>
          </w:tcPr>
          <w:p w14:paraId="171F07D8" w14:textId="77777777" w:rsidR="007F7ADF" w:rsidRPr="005E3467" w:rsidRDefault="007F7ADF" w:rsidP="004A093C">
            <w:pPr>
              <w:rPr>
                <w:rFonts w:cstheme="minorHAnsi"/>
                <w:bCs/>
              </w:rPr>
            </w:pPr>
          </w:p>
        </w:tc>
        <w:tc>
          <w:tcPr>
            <w:tcW w:w="1178" w:type="pct"/>
          </w:tcPr>
          <w:p w14:paraId="1C7CB287" w14:textId="77777777" w:rsidR="007F7ADF" w:rsidRPr="005E3467" w:rsidRDefault="007F7ADF" w:rsidP="004A093C">
            <w:pPr>
              <w:rPr>
                <w:rFonts w:cstheme="minorHAnsi"/>
                <w:bCs/>
              </w:rPr>
            </w:pPr>
          </w:p>
        </w:tc>
      </w:tr>
      <w:tr w:rsidR="007F7ADF" w:rsidRPr="005E3467" w14:paraId="0BE0714E" w14:textId="77777777" w:rsidTr="004A093C">
        <w:trPr>
          <w:trHeight w:val="329"/>
        </w:trPr>
        <w:tc>
          <w:tcPr>
            <w:tcW w:w="836" w:type="pct"/>
            <w:vMerge w:val="restart"/>
          </w:tcPr>
          <w:p w14:paraId="154F9165" w14:textId="77777777" w:rsidR="007F7ADF" w:rsidRPr="005E3467" w:rsidRDefault="007F7ADF" w:rsidP="004A093C">
            <w:pPr>
              <w:pStyle w:val="ListParagraph"/>
              <w:numPr>
                <w:ilvl w:val="0"/>
                <w:numId w:val="37"/>
              </w:numPr>
              <w:rPr>
                <w:rFonts w:cstheme="minorHAnsi"/>
                <w:b/>
              </w:rPr>
            </w:pPr>
          </w:p>
        </w:tc>
        <w:tc>
          <w:tcPr>
            <w:tcW w:w="626" w:type="pct"/>
          </w:tcPr>
          <w:p w14:paraId="288996CD" w14:textId="77777777" w:rsidR="007F7ADF" w:rsidRPr="005E3467" w:rsidRDefault="007F7ADF" w:rsidP="004A093C">
            <w:pPr>
              <w:rPr>
                <w:rFonts w:cstheme="minorHAnsi"/>
                <w:b/>
              </w:rPr>
            </w:pPr>
            <w:r w:rsidRPr="005E3467">
              <w:rPr>
                <w:rFonts w:cstheme="minorHAnsi"/>
                <w:b/>
              </w:rPr>
              <w:t>Yes</w:t>
            </w:r>
          </w:p>
        </w:tc>
        <w:tc>
          <w:tcPr>
            <w:tcW w:w="786" w:type="pct"/>
          </w:tcPr>
          <w:p w14:paraId="416AF869" w14:textId="77777777" w:rsidR="007F7ADF" w:rsidRPr="005E3467" w:rsidRDefault="007F7ADF" w:rsidP="004A093C">
            <w:pPr>
              <w:rPr>
                <w:rFonts w:cstheme="minorHAnsi"/>
                <w:bCs/>
              </w:rPr>
            </w:pPr>
          </w:p>
        </w:tc>
        <w:tc>
          <w:tcPr>
            <w:tcW w:w="786" w:type="pct"/>
          </w:tcPr>
          <w:p w14:paraId="3FC8A7FD" w14:textId="77777777" w:rsidR="007F7ADF" w:rsidRPr="005E3467" w:rsidRDefault="007F7ADF" w:rsidP="004A093C">
            <w:pPr>
              <w:rPr>
                <w:rFonts w:cstheme="minorHAnsi"/>
                <w:bCs/>
              </w:rPr>
            </w:pPr>
          </w:p>
        </w:tc>
        <w:tc>
          <w:tcPr>
            <w:tcW w:w="787" w:type="pct"/>
          </w:tcPr>
          <w:p w14:paraId="0FE17891" w14:textId="77777777" w:rsidR="007F7ADF" w:rsidRPr="005E3467" w:rsidRDefault="007F7ADF" w:rsidP="004A093C">
            <w:pPr>
              <w:rPr>
                <w:rFonts w:cstheme="minorHAnsi"/>
                <w:bCs/>
              </w:rPr>
            </w:pPr>
          </w:p>
        </w:tc>
        <w:tc>
          <w:tcPr>
            <w:tcW w:w="1178" w:type="pct"/>
          </w:tcPr>
          <w:p w14:paraId="57DB1C7B" w14:textId="77777777" w:rsidR="007F7ADF" w:rsidRPr="005E3467" w:rsidRDefault="007F7ADF" w:rsidP="004A093C">
            <w:pPr>
              <w:rPr>
                <w:rFonts w:cstheme="minorHAnsi"/>
                <w:bCs/>
              </w:rPr>
            </w:pPr>
          </w:p>
        </w:tc>
      </w:tr>
      <w:tr w:rsidR="007F7ADF" w:rsidRPr="005E3467" w14:paraId="34AD0AB5" w14:textId="77777777" w:rsidTr="004A093C">
        <w:trPr>
          <w:trHeight w:val="329"/>
        </w:trPr>
        <w:tc>
          <w:tcPr>
            <w:tcW w:w="836" w:type="pct"/>
            <w:vMerge/>
          </w:tcPr>
          <w:p w14:paraId="3C676FEA" w14:textId="77777777" w:rsidR="007F7ADF" w:rsidRPr="005E3467" w:rsidRDefault="007F7ADF" w:rsidP="004A093C">
            <w:pPr>
              <w:pStyle w:val="ListParagraph"/>
              <w:numPr>
                <w:ilvl w:val="0"/>
                <w:numId w:val="37"/>
              </w:numPr>
              <w:rPr>
                <w:rFonts w:cstheme="minorHAnsi"/>
                <w:b/>
              </w:rPr>
            </w:pPr>
          </w:p>
        </w:tc>
        <w:tc>
          <w:tcPr>
            <w:tcW w:w="626" w:type="pct"/>
          </w:tcPr>
          <w:p w14:paraId="673D2EC9"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3138B980" w14:textId="77777777" w:rsidR="007F7ADF" w:rsidRPr="005E3467" w:rsidRDefault="007F7ADF" w:rsidP="004A093C">
            <w:pPr>
              <w:rPr>
                <w:rFonts w:cstheme="minorHAnsi"/>
                <w:bCs/>
              </w:rPr>
            </w:pPr>
          </w:p>
        </w:tc>
        <w:tc>
          <w:tcPr>
            <w:tcW w:w="786" w:type="pct"/>
          </w:tcPr>
          <w:p w14:paraId="68312D3A" w14:textId="77777777" w:rsidR="007F7ADF" w:rsidRPr="005E3467" w:rsidRDefault="007F7ADF" w:rsidP="004A093C">
            <w:pPr>
              <w:rPr>
                <w:rFonts w:cstheme="minorHAnsi"/>
                <w:bCs/>
              </w:rPr>
            </w:pPr>
          </w:p>
        </w:tc>
        <w:tc>
          <w:tcPr>
            <w:tcW w:w="787" w:type="pct"/>
          </w:tcPr>
          <w:p w14:paraId="41A10015" w14:textId="77777777" w:rsidR="007F7ADF" w:rsidRPr="005E3467" w:rsidRDefault="007F7ADF" w:rsidP="004A093C">
            <w:pPr>
              <w:rPr>
                <w:rFonts w:cstheme="minorHAnsi"/>
                <w:bCs/>
              </w:rPr>
            </w:pPr>
          </w:p>
        </w:tc>
        <w:tc>
          <w:tcPr>
            <w:tcW w:w="1178" w:type="pct"/>
          </w:tcPr>
          <w:p w14:paraId="588D02B0" w14:textId="77777777" w:rsidR="007F7ADF" w:rsidRPr="005E3467" w:rsidRDefault="007F7ADF" w:rsidP="004A093C">
            <w:pPr>
              <w:rPr>
                <w:rFonts w:cstheme="minorHAnsi"/>
                <w:bCs/>
              </w:rPr>
            </w:pPr>
          </w:p>
        </w:tc>
      </w:tr>
      <w:tr w:rsidR="007F7ADF" w:rsidRPr="005E3467" w14:paraId="10846FC6" w14:textId="77777777" w:rsidTr="004A093C">
        <w:trPr>
          <w:trHeight w:val="329"/>
        </w:trPr>
        <w:tc>
          <w:tcPr>
            <w:tcW w:w="836" w:type="pct"/>
            <w:vMerge/>
          </w:tcPr>
          <w:p w14:paraId="6D808363" w14:textId="77777777" w:rsidR="007F7ADF" w:rsidRPr="005E3467" w:rsidRDefault="007F7ADF" w:rsidP="004A093C">
            <w:pPr>
              <w:pStyle w:val="ListParagraph"/>
              <w:numPr>
                <w:ilvl w:val="0"/>
                <w:numId w:val="37"/>
              </w:numPr>
              <w:rPr>
                <w:rFonts w:cstheme="minorHAnsi"/>
                <w:b/>
              </w:rPr>
            </w:pPr>
          </w:p>
        </w:tc>
        <w:tc>
          <w:tcPr>
            <w:tcW w:w="626" w:type="pct"/>
          </w:tcPr>
          <w:p w14:paraId="763D71A9"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2E3E549C" w14:textId="77777777" w:rsidR="007F7ADF" w:rsidRPr="005E3467" w:rsidRDefault="007F7ADF" w:rsidP="004A093C">
            <w:pPr>
              <w:rPr>
                <w:rFonts w:cstheme="minorHAnsi"/>
                <w:bCs/>
              </w:rPr>
            </w:pPr>
          </w:p>
        </w:tc>
        <w:tc>
          <w:tcPr>
            <w:tcW w:w="786" w:type="pct"/>
          </w:tcPr>
          <w:p w14:paraId="2840B406" w14:textId="77777777" w:rsidR="007F7ADF" w:rsidRPr="005E3467" w:rsidRDefault="007F7ADF" w:rsidP="004A093C">
            <w:pPr>
              <w:rPr>
                <w:rFonts w:cstheme="minorHAnsi"/>
                <w:bCs/>
              </w:rPr>
            </w:pPr>
          </w:p>
        </w:tc>
        <w:tc>
          <w:tcPr>
            <w:tcW w:w="787" w:type="pct"/>
          </w:tcPr>
          <w:p w14:paraId="55470B5E" w14:textId="77777777" w:rsidR="007F7ADF" w:rsidRPr="005E3467" w:rsidRDefault="007F7ADF" w:rsidP="004A093C">
            <w:pPr>
              <w:rPr>
                <w:rFonts w:cstheme="minorHAnsi"/>
                <w:bCs/>
              </w:rPr>
            </w:pPr>
          </w:p>
        </w:tc>
        <w:tc>
          <w:tcPr>
            <w:tcW w:w="1178" w:type="pct"/>
          </w:tcPr>
          <w:p w14:paraId="218BF00A" w14:textId="77777777" w:rsidR="007F7ADF" w:rsidRPr="005E3467" w:rsidRDefault="007F7ADF" w:rsidP="004A093C">
            <w:pPr>
              <w:rPr>
                <w:rFonts w:cstheme="minorHAnsi"/>
                <w:bCs/>
              </w:rPr>
            </w:pPr>
          </w:p>
        </w:tc>
      </w:tr>
      <w:tr w:rsidR="007F7ADF" w:rsidRPr="005E3467" w14:paraId="26BB1AB6" w14:textId="77777777" w:rsidTr="004A093C">
        <w:trPr>
          <w:trHeight w:val="329"/>
        </w:trPr>
        <w:tc>
          <w:tcPr>
            <w:tcW w:w="836" w:type="pct"/>
            <w:vMerge w:val="restart"/>
          </w:tcPr>
          <w:p w14:paraId="43C0C4FD" w14:textId="77777777" w:rsidR="007F7ADF" w:rsidRPr="005E3467" w:rsidRDefault="007F7ADF" w:rsidP="004A093C">
            <w:pPr>
              <w:pStyle w:val="ListParagraph"/>
              <w:numPr>
                <w:ilvl w:val="0"/>
                <w:numId w:val="37"/>
              </w:numPr>
              <w:rPr>
                <w:rFonts w:cstheme="minorHAnsi"/>
                <w:b/>
              </w:rPr>
            </w:pPr>
          </w:p>
        </w:tc>
        <w:tc>
          <w:tcPr>
            <w:tcW w:w="626" w:type="pct"/>
          </w:tcPr>
          <w:p w14:paraId="5551F161" w14:textId="77777777" w:rsidR="007F7ADF" w:rsidRPr="005E3467" w:rsidRDefault="007F7ADF" w:rsidP="004A093C">
            <w:pPr>
              <w:rPr>
                <w:rFonts w:cstheme="minorHAnsi"/>
                <w:b/>
              </w:rPr>
            </w:pPr>
            <w:r w:rsidRPr="005E3467">
              <w:rPr>
                <w:rFonts w:cstheme="minorHAnsi"/>
                <w:b/>
              </w:rPr>
              <w:t>Yes</w:t>
            </w:r>
          </w:p>
        </w:tc>
        <w:tc>
          <w:tcPr>
            <w:tcW w:w="786" w:type="pct"/>
          </w:tcPr>
          <w:p w14:paraId="43A5FD6A" w14:textId="77777777" w:rsidR="007F7ADF" w:rsidRPr="005E3467" w:rsidRDefault="007F7ADF" w:rsidP="004A093C">
            <w:pPr>
              <w:rPr>
                <w:rFonts w:cstheme="minorHAnsi"/>
                <w:bCs/>
              </w:rPr>
            </w:pPr>
          </w:p>
        </w:tc>
        <w:tc>
          <w:tcPr>
            <w:tcW w:w="786" w:type="pct"/>
          </w:tcPr>
          <w:p w14:paraId="51F7A9EB" w14:textId="77777777" w:rsidR="007F7ADF" w:rsidRPr="005E3467" w:rsidRDefault="007F7ADF" w:rsidP="004A093C">
            <w:pPr>
              <w:rPr>
                <w:rFonts w:cstheme="minorHAnsi"/>
                <w:bCs/>
              </w:rPr>
            </w:pPr>
          </w:p>
        </w:tc>
        <w:tc>
          <w:tcPr>
            <w:tcW w:w="787" w:type="pct"/>
          </w:tcPr>
          <w:p w14:paraId="253E711E" w14:textId="77777777" w:rsidR="007F7ADF" w:rsidRPr="005E3467" w:rsidRDefault="007F7ADF" w:rsidP="004A093C">
            <w:pPr>
              <w:rPr>
                <w:rFonts w:cstheme="minorHAnsi"/>
                <w:bCs/>
              </w:rPr>
            </w:pPr>
          </w:p>
        </w:tc>
        <w:tc>
          <w:tcPr>
            <w:tcW w:w="1178" w:type="pct"/>
          </w:tcPr>
          <w:p w14:paraId="67865015" w14:textId="77777777" w:rsidR="007F7ADF" w:rsidRPr="005E3467" w:rsidRDefault="007F7ADF" w:rsidP="004A093C">
            <w:pPr>
              <w:rPr>
                <w:rFonts w:cstheme="minorHAnsi"/>
                <w:bCs/>
              </w:rPr>
            </w:pPr>
          </w:p>
        </w:tc>
      </w:tr>
      <w:tr w:rsidR="007F7ADF" w:rsidRPr="005E3467" w14:paraId="36DEA416" w14:textId="77777777" w:rsidTr="004A093C">
        <w:trPr>
          <w:trHeight w:val="329"/>
        </w:trPr>
        <w:tc>
          <w:tcPr>
            <w:tcW w:w="836" w:type="pct"/>
            <w:vMerge/>
          </w:tcPr>
          <w:p w14:paraId="72FC6CDD" w14:textId="77777777" w:rsidR="007F7ADF" w:rsidRPr="005E3467" w:rsidRDefault="007F7ADF" w:rsidP="004A093C">
            <w:pPr>
              <w:pStyle w:val="ListParagraph"/>
              <w:numPr>
                <w:ilvl w:val="0"/>
                <w:numId w:val="37"/>
              </w:numPr>
              <w:rPr>
                <w:rFonts w:cstheme="minorHAnsi"/>
                <w:b/>
              </w:rPr>
            </w:pPr>
          </w:p>
        </w:tc>
        <w:tc>
          <w:tcPr>
            <w:tcW w:w="626" w:type="pct"/>
          </w:tcPr>
          <w:p w14:paraId="58E955B1"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0A894770" w14:textId="77777777" w:rsidR="007F7ADF" w:rsidRPr="005E3467" w:rsidRDefault="007F7ADF" w:rsidP="004A093C">
            <w:pPr>
              <w:rPr>
                <w:rFonts w:cstheme="minorHAnsi"/>
                <w:bCs/>
              </w:rPr>
            </w:pPr>
          </w:p>
        </w:tc>
        <w:tc>
          <w:tcPr>
            <w:tcW w:w="786" w:type="pct"/>
          </w:tcPr>
          <w:p w14:paraId="4F8648E3" w14:textId="77777777" w:rsidR="007F7ADF" w:rsidRPr="005E3467" w:rsidRDefault="007F7ADF" w:rsidP="004A093C">
            <w:pPr>
              <w:rPr>
                <w:rFonts w:cstheme="minorHAnsi"/>
                <w:bCs/>
              </w:rPr>
            </w:pPr>
          </w:p>
        </w:tc>
        <w:tc>
          <w:tcPr>
            <w:tcW w:w="787" w:type="pct"/>
          </w:tcPr>
          <w:p w14:paraId="6DA704F4" w14:textId="77777777" w:rsidR="007F7ADF" w:rsidRPr="005E3467" w:rsidRDefault="007F7ADF" w:rsidP="004A093C">
            <w:pPr>
              <w:rPr>
                <w:rFonts w:cstheme="minorHAnsi"/>
                <w:bCs/>
              </w:rPr>
            </w:pPr>
          </w:p>
        </w:tc>
        <w:tc>
          <w:tcPr>
            <w:tcW w:w="1178" w:type="pct"/>
          </w:tcPr>
          <w:p w14:paraId="3B75F256" w14:textId="77777777" w:rsidR="007F7ADF" w:rsidRPr="005E3467" w:rsidRDefault="007F7ADF" w:rsidP="004A093C">
            <w:pPr>
              <w:rPr>
                <w:rFonts w:cstheme="minorHAnsi"/>
                <w:bCs/>
              </w:rPr>
            </w:pPr>
          </w:p>
        </w:tc>
      </w:tr>
      <w:tr w:rsidR="007F7ADF" w:rsidRPr="005E3467" w14:paraId="3CD05834" w14:textId="77777777" w:rsidTr="004A093C">
        <w:trPr>
          <w:trHeight w:val="329"/>
        </w:trPr>
        <w:tc>
          <w:tcPr>
            <w:tcW w:w="836" w:type="pct"/>
            <w:vMerge/>
          </w:tcPr>
          <w:p w14:paraId="1649A77A" w14:textId="77777777" w:rsidR="007F7ADF" w:rsidRPr="005E3467" w:rsidRDefault="007F7ADF" w:rsidP="004A093C">
            <w:pPr>
              <w:pStyle w:val="ListParagraph"/>
              <w:numPr>
                <w:ilvl w:val="0"/>
                <w:numId w:val="37"/>
              </w:numPr>
              <w:rPr>
                <w:rFonts w:cstheme="minorHAnsi"/>
                <w:b/>
              </w:rPr>
            </w:pPr>
          </w:p>
        </w:tc>
        <w:tc>
          <w:tcPr>
            <w:tcW w:w="626" w:type="pct"/>
          </w:tcPr>
          <w:p w14:paraId="22AAB1BD"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09715EE7" w14:textId="77777777" w:rsidR="007F7ADF" w:rsidRPr="005E3467" w:rsidRDefault="007F7ADF" w:rsidP="004A093C">
            <w:pPr>
              <w:rPr>
                <w:rFonts w:cstheme="minorHAnsi"/>
                <w:bCs/>
              </w:rPr>
            </w:pPr>
          </w:p>
        </w:tc>
        <w:tc>
          <w:tcPr>
            <w:tcW w:w="786" w:type="pct"/>
          </w:tcPr>
          <w:p w14:paraId="5D528315" w14:textId="77777777" w:rsidR="007F7ADF" w:rsidRPr="005E3467" w:rsidRDefault="007F7ADF" w:rsidP="004A093C">
            <w:pPr>
              <w:rPr>
                <w:rFonts w:cstheme="minorHAnsi"/>
                <w:bCs/>
              </w:rPr>
            </w:pPr>
          </w:p>
        </w:tc>
        <w:tc>
          <w:tcPr>
            <w:tcW w:w="787" w:type="pct"/>
          </w:tcPr>
          <w:p w14:paraId="417B9B30" w14:textId="77777777" w:rsidR="007F7ADF" w:rsidRPr="005E3467" w:rsidRDefault="007F7ADF" w:rsidP="004A093C">
            <w:pPr>
              <w:rPr>
                <w:rFonts w:cstheme="minorHAnsi"/>
                <w:bCs/>
              </w:rPr>
            </w:pPr>
          </w:p>
        </w:tc>
        <w:tc>
          <w:tcPr>
            <w:tcW w:w="1178" w:type="pct"/>
          </w:tcPr>
          <w:p w14:paraId="3DFD631E" w14:textId="77777777" w:rsidR="007F7ADF" w:rsidRPr="005E3467" w:rsidRDefault="007F7ADF" w:rsidP="004A093C">
            <w:pPr>
              <w:rPr>
                <w:rFonts w:cstheme="minorHAnsi"/>
                <w:bCs/>
              </w:rPr>
            </w:pPr>
          </w:p>
        </w:tc>
      </w:tr>
      <w:tr w:rsidR="007F7ADF" w:rsidRPr="005E3467" w14:paraId="650D5F38" w14:textId="77777777" w:rsidTr="004A093C">
        <w:trPr>
          <w:trHeight w:val="329"/>
        </w:trPr>
        <w:tc>
          <w:tcPr>
            <w:tcW w:w="836" w:type="pct"/>
            <w:vMerge w:val="restart"/>
          </w:tcPr>
          <w:p w14:paraId="1FD4A8B8" w14:textId="77777777" w:rsidR="007F7ADF" w:rsidRPr="005E3467" w:rsidRDefault="007F7ADF" w:rsidP="004A093C">
            <w:pPr>
              <w:pStyle w:val="ListParagraph"/>
              <w:numPr>
                <w:ilvl w:val="0"/>
                <w:numId w:val="37"/>
              </w:numPr>
              <w:rPr>
                <w:rFonts w:cstheme="minorHAnsi"/>
                <w:b/>
              </w:rPr>
            </w:pPr>
          </w:p>
        </w:tc>
        <w:tc>
          <w:tcPr>
            <w:tcW w:w="626" w:type="pct"/>
          </w:tcPr>
          <w:p w14:paraId="3C596EEA" w14:textId="77777777" w:rsidR="007F7ADF" w:rsidRPr="005E3467" w:rsidRDefault="007F7ADF" w:rsidP="004A093C">
            <w:pPr>
              <w:rPr>
                <w:rFonts w:cstheme="minorHAnsi"/>
                <w:b/>
              </w:rPr>
            </w:pPr>
            <w:r w:rsidRPr="005E3467">
              <w:rPr>
                <w:rFonts w:cstheme="minorHAnsi"/>
                <w:b/>
              </w:rPr>
              <w:t>Yes</w:t>
            </w:r>
          </w:p>
        </w:tc>
        <w:tc>
          <w:tcPr>
            <w:tcW w:w="786" w:type="pct"/>
          </w:tcPr>
          <w:p w14:paraId="4E00D934" w14:textId="77777777" w:rsidR="007F7ADF" w:rsidRPr="005E3467" w:rsidRDefault="007F7ADF" w:rsidP="004A093C">
            <w:pPr>
              <w:rPr>
                <w:rFonts w:cstheme="minorHAnsi"/>
                <w:bCs/>
              </w:rPr>
            </w:pPr>
          </w:p>
        </w:tc>
        <w:tc>
          <w:tcPr>
            <w:tcW w:w="786" w:type="pct"/>
          </w:tcPr>
          <w:p w14:paraId="119983B3" w14:textId="77777777" w:rsidR="007F7ADF" w:rsidRPr="005E3467" w:rsidRDefault="007F7ADF" w:rsidP="004A093C">
            <w:pPr>
              <w:rPr>
                <w:rFonts w:cstheme="minorHAnsi"/>
                <w:bCs/>
              </w:rPr>
            </w:pPr>
          </w:p>
        </w:tc>
        <w:tc>
          <w:tcPr>
            <w:tcW w:w="787" w:type="pct"/>
          </w:tcPr>
          <w:p w14:paraId="495E1B68" w14:textId="77777777" w:rsidR="007F7ADF" w:rsidRPr="005E3467" w:rsidRDefault="007F7ADF" w:rsidP="004A093C">
            <w:pPr>
              <w:rPr>
                <w:rFonts w:cstheme="minorHAnsi"/>
                <w:bCs/>
              </w:rPr>
            </w:pPr>
          </w:p>
        </w:tc>
        <w:tc>
          <w:tcPr>
            <w:tcW w:w="1178" w:type="pct"/>
          </w:tcPr>
          <w:p w14:paraId="3A4E3328" w14:textId="77777777" w:rsidR="007F7ADF" w:rsidRPr="005E3467" w:rsidRDefault="007F7ADF" w:rsidP="004A093C">
            <w:pPr>
              <w:rPr>
                <w:rFonts w:cstheme="minorHAnsi"/>
                <w:bCs/>
              </w:rPr>
            </w:pPr>
          </w:p>
        </w:tc>
      </w:tr>
      <w:tr w:rsidR="007F7ADF" w:rsidRPr="005E3467" w14:paraId="14D7F75B" w14:textId="77777777" w:rsidTr="004A093C">
        <w:trPr>
          <w:trHeight w:val="329"/>
        </w:trPr>
        <w:tc>
          <w:tcPr>
            <w:tcW w:w="836" w:type="pct"/>
            <w:vMerge/>
          </w:tcPr>
          <w:p w14:paraId="4D0AD171" w14:textId="77777777" w:rsidR="007F7ADF" w:rsidRPr="005E3467" w:rsidRDefault="007F7ADF" w:rsidP="004A093C">
            <w:pPr>
              <w:pStyle w:val="ListParagraph"/>
              <w:numPr>
                <w:ilvl w:val="0"/>
                <w:numId w:val="37"/>
              </w:numPr>
              <w:rPr>
                <w:rFonts w:cstheme="minorHAnsi"/>
                <w:b/>
              </w:rPr>
            </w:pPr>
          </w:p>
        </w:tc>
        <w:tc>
          <w:tcPr>
            <w:tcW w:w="626" w:type="pct"/>
          </w:tcPr>
          <w:p w14:paraId="3311BDAF"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4AA6B00D" w14:textId="77777777" w:rsidR="007F7ADF" w:rsidRPr="005E3467" w:rsidRDefault="007F7ADF" w:rsidP="004A093C">
            <w:pPr>
              <w:rPr>
                <w:rFonts w:cstheme="minorHAnsi"/>
                <w:bCs/>
              </w:rPr>
            </w:pPr>
          </w:p>
        </w:tc>
        <w:tc>
          <w:tcPr>
            <w:tcW w:w="786" w:type="pct"/>
          </w:tcPr>
          <w:p w14:paraId="77BCB584" w14:textId="77777777" w:rsidR="007F7ADF" w:rsidRPr="005E3467" w:rsidRDefault="007F7ADF" w:rsidP="004A093C">
            <w:pPr>
              <w:rPr>
                <w:rFonts w:cstheme="minorHAnsi"/>
                <w:bCs/>
              </w:rPr>
            </w:pPr>
          </w:p>
        </w:tc>
        <w:tc>
          <w:tcPr>
            <w:tcW w:w="787" w:type="pct"/>
          </w:tcPr>
          <w:p w14:paraId="1D8C7E25" w14:textId="77777777" w:rsidR="007F7ADF" w:rsidRPr="005E3467" w:rsidRDefault="007F7ADF" w:rsidP="004A093C">
            <w:pPr>
              <w:rPr>
                <w:rFonts w:cstheme="minorHAnsi"/>
                <w:bCs/>
              </w:rPr>
            </w:pPr>
          </w:p>
        </w:tc>
        <w:tc>
          <w:tcPr>
            <w:tcW w:w="1178" w:type="pct"/>
          </w:tcPr>
          <w:p w14:paraId="31D00837" w14:textId="77777777" w:rsidR="007F7ADF" w:rsidRPr="005E3467" w:rsidRDefault="007F7ADF" w:rsidP="004A093C">
            <w:pPr>
              <w:rPr>
                <w:rFonts w:cstheme="minorHAnsi"/>
                <w:bCs/>
              </w:rPr>
            </w:pPr>
          </w:p>
        </w:tc>
      </w:tr>
      <w:tr w:rsidR="007F7ADF" w:rsidRPr="005E3467" w14:paraId="23FAF387" w14:textId="77777777" w:rsidTr="004A093C">
        <w:trPr>
          <w:trHeight w:val="329"/>
        </w:trPr>
        <w:tc>
          <w:tcPr>
            <w:tcW w:w="836" w:type="pct"/>
            <w:vMerge/>
          </w:tcPr>
          <w:p w14:paraId="3C391B93" w14:textId="77777777" w:rsidR="007F7ADF" w:rsidRPr="005E3467" w:rsidRDefault="007F7ADF" w:rsidP="004A093C">
            <w:pPr>
              <w:pStyle w:val="ListParagraph"/>
              <w:numPr>
                <w:ilvl w:val="0"/>
                <w:numId w:val="37"/>
              </w:numPr>
              <w:rPr>
                <w:rFonts w:cstheme="minorHAnsi"/>
                <w:b/>
              </w:rPr>
            </w:pPr>
          </w:p>
        </w:tc>
        <w:tc>
          <w:tcPr>
            <w:tcW w:w="626" w:type="pct"/>
          </w:tcPr>
          <w:p w14:paraId="75E3B51C"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3BA7E3CA" w14:textId="77777777" w:rsidR="007F7ADF" w:rsidRPr="005E3467" w:rsidRDefault="007F7ADF" w:rsidP="004A093C">
            <w:pPr>
              <w:rPr>
                <w:rFonts w:cstheme="minorHAnsi"/>
                <w:bCs/>
              </w:rPr>
            </w:pPr>
          </w:p>
        </w:tc>
        <w:tc>
          <w:tcPr>
            <w:tcW w:w="786" w:type="pct"/>
          </w:tcPr>
          <w:p w14:paraId="32DA9686" w14:textId="77777777" w:rsidR="007F7ADF" w:rsidRPr="005E3467" w:rsidRDefault="007F7ADF" w:rsidP="004A093C">
            <w:pPr>
              <w:rPr>
                <w:rFonts w:cstheme="minorHAnsi"/>
                <w:bCs/>
              </w:rPr>
            </w:pPr>
          </w:p>
        </w:tc>
        <w:tc>
          <w:tcPr>
            <w:tcW w:w="787" w:type="pct"/>
          </w:tcPr>
          <w:p w14:paraId="06CD59DE" w14:textId="77777777" w:rsidR="007F7ADF" w:rsidRPr="005E3467" w:rsidRDefault="007F7ADF" w:rsidP="004A093C">
            <w:pPr>
              <w:rPr>
                <w:rFonts w:cstheme="minorHAnsi"/>
                <w:bCs/>
              </w:rPr>
            </w:pPr>
          </w:p>
        </w:tc>
        <w:tc>
          <w:tcPr>
            <w:tcW w:w="1178" w:type="pct"/>
          </w:tcPr>
          <w:p w14:paraId="0EFD3C32" w14:textId="77777777" w:rsidR="007F7ADF" w:rsidRPr="005E3467" w:rsidRDefault="007F7ADF" w:rsidP="004A093C">
            <w:pPr>
              <w:rPr>
                <w:rFonts w:cstheme="minorHAnsi"/>
                <w:bCs/>
              </w:rPr>
            </w:pPr>
          </w:p>
        </w:tc>
      </w:tr>
      <w:tr w:rsidR="007F7ADF" w:rsidRPr="005E3467" w14:paraId="4FCA15FA" w14:textId="77777777" w:rsidTr="004A093C">
        <w:trPr>
          <w:trHeight w:val="329"/>
        </w:trPr>
        <w:tc>
          <w:tcPr>
            <w:tcW w:w="836" w:type="pct"/>
            <w:vMerge w:val="restart"/>
          </w:tcPr>
          <w:p w14:paraId="6D5D3FB5" w14:textId="77777777" w:rsidR="007F7ADF" w:rsidRPr="005E3467" w:rsidRDefault="007F7ADF" w:rsidP="004A093C">
            <w:pPr>
              <w:pStyle w:val="ListParagraph"/>
              <w:numPr>
                <w:ilvl w:val="0"/>
                <w:numId w:val="37"/>
              </w:numPr>
              <w:rPr>
                <w:rFonts w:cstheme="minorHAnsi"/>
                <w:b/>
              </w:rPr>
            </w:pPr>
          </w:p>
        </w:tc>
        <w:tc>
          <w:tcPr>
            <w:tcW w:w="626" w:type="pct"/>
          </w:tcPr>
          <w:p w14:paraId="2D61EF67" w14:textId="77777777" w:rsidR="007F7ADF" w:rsidRPr="005E3467" w:rsidRDefault="007F7ADF" w:rsidP="004A093C">
            <w:pPr>
              <w:rPr>
                <w:rFonts w:cstheme="minorHAnsi"/>
                <w:b/>
              </w:rPr>
            </w:pPr>
            <w:r w:rsidRPr="005E3467">
              <w:rPr>
                <w:rFonts w:cstheme="minorHAnsi"/>
                <w:b/>
              </w:rPr>
              <w:t>Yes</w:t>
            </w:r>
          </w:p>
        </w:tc>
        <w:tc>
          <w:tcPr>
            <w:tcW w:w="786" w:type="pct"/>
          </w:tcPr>
          <w:p w14:paraId="212A0495" w14:textId="77777777" w:rsidR="007F7ADF" w:rsidRPr="005E3467" w:rsidRDefault="007F7ADF" w:rsidP="004A093C">
            <w:pPr>
              <w:rPr>
                <w:rFonts w:cstheme="minorHAnsi"/>
                <w:bCs/>
              </w:rPr>
            </w:pPr>
          </w:p>
        </w:tc>
        <w:tc>
          <w:tcPr>
            <w:tcW w:w="786" w:type="pct"/>
          </w:tcPr>
          <w:p w14:paraId="63FE8A83" w14:textId="77777777" w:rsidR="007F7ADF" w:rsidRPr="005E3467" w:rsidRDefault="007F7ADF" w:rsidP="004A093C">
            <w:pPr>
              <w:rPr>
                <w:rFonts w:cstheme="minorHAnsi"/>
                <w:bCs/>
              </w:rPr>
            </w:pPr>
          </w:p>
        </w:tc>
        <w:tc>
          <w:tcPr>
            <w:tcW w:w="787" w:type="pct"/>
          </w:tcPr>
          <w:p w14:paraId="3714C13F" w14:textId="77777777" w:rsidR="007F7ADF" w:rsidRPr="005E3467" w:rsidRDefault="007F7ADF" w:rsidP="004A093C">
            <w:pPr>
              <w:rPr>
                <w:rFonts w:cstheme="minorHAnsi"/>
                <w:bCs/>
              </w:rPr>
            </w:pPr>
          </w:p>
        </w:tc>
        <w:tc>
          <w:tcPr>
            <w:tcW w:w="1178" w:type="pct"/>
          </w:tcPr>
          <w:p w14:paraId="324658D1" w14:textId="77777777" w:rsidR="007F7ADF" w:rsidRPr="005E3467" w:rsidRDefault="007F7ADF" w:rsidP="004A093C">
            <w:pPr>
              <w:rPr>
                <w:rFonts w:cstheme="minorHAnsi"/>
                <w:bCs/>
              </w:rPr>
            </w:pPr>
          </w:p>
        </w:tc>
      </w:tr>
      <w:tr w:rsidR="007F7ADF" w:rsidRPr="005E3467" w14:paraId="194A4EA3" w14:textId="77777777" w:rsidTr="004A093C">
        <w:trPr>
          <w:trHeight w:val="329"/>
        </w:trPr>
        <w:tc>
          <w:tcPr>
            <w:tcW w:w="836" w:type="pct"/>
            <w:vMerge/>
          </w:tcPr>
          <w:p w14:paraId="16B9FFAC" w14:textId="77777777" w:rsidR="007F7ADF" w:rsidRPr="005E3467" w:rsidRDefault="007F7ADF" w:rsidP="004A093C">
            <w:pPr>
              <w:pStyle w:val="ListParagraph"/>
              <w:numPr>
                <w:ilvl w:val="0"/>
                <w:numId w:val="37"/>
              </w:numPr>
              <w:rPr>
                <w:rFonts w:cstheme="minorHAnsi"/>
                <w:b/>
              </w:rPr>
            </w:pPr>
          </w:p>
        </w:tc>
        <w:tc>
          <w:tcPr>
            <w:tcW w:w="626" w:type="pct"/>
          </w:tcPr>
          <w:p w14:paraId="789239E1"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1CC3691F" w14:textId="77777777" w:rsidR="007F7ADF" w:rsidRPr="005E3467" w:rsidRDefault="007F7ADF" w:rsidP="004A093C">
            <w:pPr>
              <w:rPr>
                <w:rFonts w:cstheme="minorHAnsi"/>
                <w:bCs/>
              </w:rPr>
            </w:pPr>
          </w:p>
        </w:tc>
        <w:tc>
          <w:tcPr>
            <w:tcW w:w="786" w:type="pct"/>
          </w:tcPr>
          <w:p w14:paraId="0FA491D2" w14:textId="77777777" w:rsidR="007F7ADF" w:rsidRPr="005E3467" w:rsidRDefault="007F7ADF" w:rsidP="004A093C">
            <w:pPr>
              <w:rPr>
                <w:rFonts w:cstheme="minorHAnsi"/>
                <w:bCs/>
              </w:rPr>
            </w:pPr>
          </w:p>
        </w:tc>
        <w:tc>
          <w:tcPr>
            <w:tcW w:w="787" w:type="pct"/>
          </w:tcPr>
          <w:p w14:paraId="377AEAAC" w14:textId="77777777" w:rsidR="007F7ADF" w:rsidRPr="005E3467" w:rsidRDefault="007F7ADF" w:rsidP="004A093C">
            <w:pPr>
              <w:rPr>
                <w:rFonts w:cstheme="minorHAnsi"/>
                <w:bCs/>
              </w:rPr>
            </w:pPr>
          </w:p>
        </w:tc>
        <w:tc>
          <w:tcPr>
            <w:tcW w:w="1178" w:type="pct"/>
          </w:tcPr>
          <w:p w14:paraId="0189A9F8" w14:textId="77777777" w:rsidR="007F7ADF" w:rsidRPr="005E3467" w:rsidRDefault="007F7ADF" w:rsidP="004A093C">
            <w:pPr>
              <w:rPr>
                <w:rFonts w:cstheme="minorHAnsi"/>
                <w:bCs/>
              </w:rPr>
            </w:pPr>
          </w:p>
        </w:tc>
      </w:tr>
      <w:tr w:rsidR="007F7ADF" w:rsidRPr="005E3467" w14:paraId="1D6F2475" w14:textId="77777777" w:rsidTr="004A093C">
        <w:trPr>
          <w:trHeight w:val="329"/>
        </w:trPr>
        <w:tc>
          <w:tcPr>
            <w:tcW w:w="836" w:type="pct"/>
            <w:vMerge/>
          </w:tcPr>
          <w:p w14:paraId="52B777E4" w14:textId="77777777" w:rsidR="007F7ADF" w:rsidRPr="005E3467" w:rsidRDefault="007F7ADF" w:rsidP="004A093C">
            <w:pPr>
              <w:pStyle w:val="ListParagraph"/>
              <w:numPr>
                <w:ilvl w:val="0"/>
                <w:numId w:val="37"/>
              </w:numPr>
              <w:rPr>
                <w:rFonts w:cstheme="minorHAnsi"/>
                <w:b/>
              </w:rPr>
            </w:pPr>
          </w:p>
        </w:tc>
        <w:tc>
          <w:tcPr>
            <w:tcW w:w="626" w:type="pct"/>
          </w:tcPr>
          <w:p w14:paraId="637F3F67"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23B04536" w14:textId="77777777" w:rsidR="007F7ADF" w:rsidRPr="005E3467" w:rsidRDefault="007F7ADF" w:rsidP="004A093C">
            <w:pPr>
              <w:rPr>
                <w:rFonts w:cstheme="minorHAnsi"/>
                <w:bCs/>
              </w:rPr>
            </w:pPr>
          </w:p>
        </w:tc>
        <w:tc>
          <w:tcPr>
            <w:tcW w:w="786" w:type="pct"/>
          </w:tcPr>
          <w:p w14:paraId="3C5BE695" w14:textId="77777777" w:rsidR="007F7ADF" w:rsidRPr="005E3467" w:rsidRDefault="007F7ADF" w:rsidP="004A093C">
            <w:pPr>
              <w:rPr>
                <w:rFonts w:cstheme="minorHAnsi"/>
                <w:bCs/>
              </w:rPr>
            </w:pPr>
          </w:p>
        </w:tc>
        <w:tc>
          <w:tcPr>
            <w:tcW w:w="787" w:type="pct"/>
          </w:tcPr>
          <w:p w14:paraId="2CA9C449" w14:textId="77777777" w:rsidR="007F7ADF" w:rsidRPr="005E3467" w:rsidRDefault="007F7ADF" w:rsidP="004A093C">
            <w:pPr>
              <w:rPr>
                <w:rFonts w:cstheme="minorHAnsi"/>
                <w:bCs/>
              </w:rPr>
            </w:pPr>
          </w:p>
        </w:tc>
        <w:tc>
          <w:tcPr>
            <w:tcW w:w="1178" w:type="pct"/>
          </w:tcPr>
          <w:p w14:paraId="07DBFC6A" w14:textId="77777777" w:rsidR="007F7ADF" w:rsidRPr="005E3467" w:rsidRDefault="007F7ADF" w:rsidP="004A093C">
            <w:pPr>
              <w:rPr>
                <w:rFonts w:cstheme="minorHAnsi"/>
                <w:bCs/>
              </w:rPr>
            </w:pPr>
          </w:p>
        </w:tc>
      </w:tr>
      <w:tr w:rsidR="007F7ADF" w:rsidRPr="005E3467" w14:paraId="0822BFA3" w14:textId="77777777" w:rsidTr="004A093C">
        <w:trPr>
          <w:trHeight w:val="329"/>
        </w:trPr>
        <w:tc>
          <w:tcPr>
            <w:tcW w:w="836" w:type="pct"/>
            <w:vMerge w:val="restart"/>
          </w:tcPr>
          <w:p w14:paraId="4BD66DF3" w14:textId="77777777" w:rsidR="007F7ADF" w:rsidRPr="005E3467" w:rsidRDefault="007F7ADF" w:rsidP="004A093C">
            <w:pPr>
              <w:pStyle w:val="ListParagraph"/>
              <w:numPr>
                <w:ilvl w:val="0"/>
                <w:numId w:val="37"/>
              </w:numPr>
              <w:rPr>
                <w:rFonts w:cstheme="minorHAnsi"/>
                <w:b/>
              </w:rPr>
            </w:pPr>
          </w:p>
        </w:tc>
        <w:tc>
          <w:tcPr>
            <w:tcW w:w="626" w:type="pct"/>
          </w:tcPr>
          <w:p w14:paraId="7C44EE1F" w14:textId="77777777" w:rsidR="007F7ADF" w:rsidRPr="005E3467" w:rsidRDefault="007F7ADF" w:rsidP="004A093C">
            <w:pPr>
              <w:rPr>
                <w:rFonts w:cstheme="minorHAnsi"/>
                <w:b/>
              </w:rPr>
            </w:pPr>
            <w:r w:rsidRPr="005E3467">
              <w:rPr>
                <w:rFonts w:cstheme="minorHAnsi"/>
                <w:b/>
              </w:rPr>
              <w:t>Yes</w:t>
            </w:r>
          </w:p>
        </w:tc>
        <w:tc>
          <w:tcPr>
            <w:tcW w:w="786" w:type="pct"/>
          </w:tcPr>
          <w:p w14:paraId="7B701C36" w14:textId="77777777" w:rsidR="007F7ADF" w:rsidRPr="005E3467" w:rsidRDefault="007F7ADF" w:rsidP="004A093C">
            <w:pPr>
              <w:rPr>
                <w:rFonts w:cstheme="minorHAnsi"/>
                <w:bCs/>
              </w:rPr>
            </w:pPr>
          </w:p>
        </w:tc>
        <w:tc>
          <w:tcPr>
            <w:tcW w:w="786" w:type="pct"/>
          </w:tcPr>
          <w:p w14:paraId="16F734B0" w14:textId="77777777" w:rsidR="007F7ADF" w:rsidRPr="005E3467" w:rsidRDefault="007F7ADF" w:rsidP="004A093C">
            <w:pPr>
              <w:rPr>
                <w:rFonts w:cstheme="minorHAnsi"/>
                <w:bCs/>
              </w:rPr>
            </w:pPr>
          </w:p>
        </w:tc>
        <w:tc>
          <w:tcPr>
            <w:tcW w:w="787" w:type="pct"/>
          </w:tcPr>
          <w:p w14:paraId="24ACFB29" w14:textId="77777777" w:rsidR="007F7ADF" w:rsidRPr="005E3467" w:rsidRDefault="007F7ADF" w:rsidP="004A093C">
            <w:pPr>
              <w:rPr>
                <w:rFonts w:cstheme="minorHAnsi"/>
                <w:bCs/>
              </w:rPr>
            </w:pPr>
          </w:p>
        </w:tc>
        <w:tc>
          <w:tcPr>
            <w:tcW w:w="1178" w:type="pct"/>
          </w:tcPr>
          <w:p w14:paraId="1B2C28B7" w14:textId="77777777" w:rsidR="007F7ADF" w:rsidRPr="005E3467" w:rsidRDefault="007F7ADF" w:rsidP="004A093C">
            <w:pPr>
              <w:rPr>
                <w:rFonts w:cstheme="minorHAnsi"/>
                <w:bCs/>
              </w:rPr>
            </w:pPr>
          </w:p>
        </w:tc>
      </w:tr>
      <w:tr w:rsidR="007F7ADF" w:rsidRPr="005E3467" w14:paraId="15760335" w14:textId="77777777" w:rsidTr="004A093C">
        <w:trPr>
          <w:trHeight w:val="329"/>
        </w:trPr>
        <w:tc>
          <w:tcPr>
            <w:tcW w:w="836" w:type="pct"/>
            <w:vMerge/>
          </w:tcPr>
          <w:p w14:paraId="381E8ACF" w14:textId="77777777" w:rsidR="007F7ADF" w:rsidRPr="005E3467" w:rsidRDefault="007F7ADF" w:rsidP="004A093C">
            <w:pPr>
              <w:pStyle w:val="ListParagraph"/>
              <w:numPr>
                <w:ilvl w:val="0"/>
                <w:numId w:val="37"/>
              </w:numPr>
              <w:rPr>
                <w:rFonts w:cstheme="minorHAnsi"/>
                <w:b/>
              </w:rPr>
            </w:pPr>
          </w:p>
        </w:tc>
        <w:tc>
          <w:tcPr>
            <w:tcW w:w="626" w:type="pct"/>
          </w:tcPr>
          <w:p w14:paraId="06C002B1"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0F33EB76" w14:textId="77777777" w:rsidR="007F7ADF" w:rsidRPr="005E3467" w:rsidRDefault="007F7ADF" w:rsidP="004A093C">
            <w:pPr>
              <w:rPr>
                <w:rFonts w:cstheme="minorHAnsi"/>
                <w:bCs/>
              </w:rPr>
            </w:pPr>
          </w:p>
        </w:tc>
        <w:tc>
          <w:tcPr>
            <w:tcW w:w="786" w:type="pct"/>
          </w:tcPr>
          <w:p w14:paraId="55DCD952" w14:textId="77777777" w:rsidR="007F7ADF" w:rsidRPr="005E3467" w:rsidRDefault="007F7ADF" w:rsidP="004A093C">
            <w:pPr>
              <w:rPr>
                <w:rFonts w:cstheme="minorHAnsi"/>
                <w:bCs/>
              </w:rPr>
            </w:pPr>
          </w:p>
        </w:tc>
        <w:tc>
          <w:tcPr>
            <w:tcW w:w="787" w:type="pct"/>
          </w:tcPr>
          <w:p w14:paraId="1489F542" w14:textId="77777777" w:rsidR="007F7ADF" w:rsidRPr="005E3467" w:rsidRDefault="007F7ADF" w:rsidP="004A093C">
            <w:pPr>
              <w:rPr>
                <w:rFonts w:cstheme="minorHAnsi"/>
                <w:bCs/>
              </w:rPr>
            </w:pPr>
          </w:p>
        </w:tc>
        <w:tc>
          <w:tcPr>
            <w:tcW w:w="1178" w:type="pct"/>
          </w:tcPr>
          <w:p w14:paraId="0B92AFFC" w14:textId="77777777" w:rsidR="007F7ADF" w:rsidRPr="005E3467" w:rsidRDefault="007F7ADF" w:rsidP="004A093C">
            <w:pPr>
              <w:rPr>
                <w:rFonts w:cstheme="minorHAnsi"/>
                <w:bCs/>
              </w:rPr>
            </w:pPr>
          </w:p>
        </w:tc>
      </w:tr>
      <w:tr w:rsidR="007F7ADF" w:rsidRPr="005E3467" w14:paraId="616610A2" w14:textId="77777777" w:rsidTr="004A093C">
        <w:trPr>
          <w:trHeight w:val="329"/>
        </w:trPr>
        <w:tc>
          <w:tcPr>
            <w:tcW w:w="836" w:type="pct"/>
            <w:vMerge/>
          </w:tcPr>
          <w:p w14:paraId="6B65C59E" w14:textId="77777777" w:rsidR="007F7ADF" w:rsidRPr="005E3467" w:rsidRDefault="007F7ADF" w:rsidP="004A093C">
            <w:pPr>
              <w:pStyle w:val="ListParagraph"/>
              <w:numPr>
                <w:ilvl w:val="0"/>
                <w:numId w:val="37"/>
              </w:numPr>
              <w:rPr>
                <w:rFonts w:cstheme="minorHAnsi"/>
                <w:b/>
              </w:rPr>
            </w:pPr>
          </w:p>
        </w:tc>
        <w:tc>
          <w:tcPr>
            <w:tcW w:w="626" w:type="pct"/>
          </w:tcPr>
          <w:p w14:paraId="3A5B3589"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58219B6A" w14:textId="77777777" w:rsidR="007F7ADF" w:rsidRPr="005E3467" w:rsidRDefault="007F7ADF" w:rsidP="004A093C">
            <w:pPr>
              <w:rPr>
                <w:rFonts w:cstheme="minorHAnsi"/>
                <w:bCs/>
              </w:rPr>
            </w:pPr>
          </w:p>
        </w:tc>
        <w:tc>
          <w:tcPr>
            <w:tcW w:w="786" w:type="pct"/>
          </w:tcPr>
          <w:p w14:paraId="1C5418C3" w14:textId="77777777" w:rsidR="007F7ADF" w:rsidRPr="005E3467" w:rsidRDefault="007F7ADF" w:rsidP="004A093C">
            <w:pPr>
              <w:rPr>
                <w:rFonts w:cstheme="minorHAnsi"/>
                <w:bCs/>
              </w:rPr>
            </w:pPr>
          </w:p>
        </w:tc>
        <w:tc>
          <w:tcPr>
            <w:tcW w:w="787" w:type="pct"/>
          </w:tcPr>
          <w:p w14:paraId="6146AFDA" w14:textId="77777777" w:rsidR="007F7ADF" w:rsidRPr="005E3467" w:rsidRDefault="007F7ADF" w:rsidP="004A093C">
            <w:pPr>
              <w:rPr>
                <w:rFonts w:cstheme="minorHAnsi"/>
                <w:bCs/>
              </w:rPr>
            </w:pPr>
          </w:p>
        </w:tc>
        <w:tc>
          <w:tcPr>
            <w:tcW w:w="1178" w:type="pct"/>
          </w:tcPr>
          <w:p w14:paraId="6FD5352E" w14:textId="77777777" w:rsidR="007F7ADF" w:rsidRPr="005E3467" w:rsidRDefault="007F7ADF" w:rsidP="004A093C">
            <w:pPr>
              <w:rPr>
                <w:rFonts w:cstheme="minorHAnsi"/>
                <w:bCs/>
              </w:rPr>
            </w:pPr>
          </w:p>
        </w:tc>
      </w:tr>
      <w:tr w:rsidR="007F7ADF" w:rsidRPr="005E3467" w14:paraId="01B569C0" w14:textId="77777777" w:rsidTr="004A093C">
        <w:trPr>
          <w:trHeight w:val="329"/>
        </w:trPr>
        <w:tc>
          <w:tcPr>
            <w:tcW w:w="836" w:type="pct"/>
            <w:vMerge w:val="restart"/>
          </w:tcPr>
          <w:p w14:paraId="2398F87C" w14:textId="77777777" w:rsidR="007F7ADF" w:rsidRPr="005E3467" w:rsidRDefault="007F7ADF" w:rsidP="004A093C">
            <w:pPr>
              <w:pStyle w:val="ListParagraph"/>
              <w:numPr>
                <w:ilvl w:val="0"/>
                <w:numId w:val="37"/>
              </w:numPr>
              <w:rPr>
                <w:rFonts w:cstheme="minorHAnsi"/>
                <w:b/>
              </w:rPr>
            </w:pPr>
          </w:p>
        </w:tc>
        <w:tc>
          <w:tcPr>
            <w:tcW w:w="626" w:type="pct"/>
          </w:tcPr>
          <w:p w14:paraId="3E817A86" w14:textId="77777777" w:rsidR="007F7ADF" w:rsidRPr="005E3467" w:rsidRDefault="007F7ADF" w:rsidP="004A093C">
            <w:pPr>
              <w:rPr>
                <w:rFonts w:cstheme="minorHAnsi"/>
                <w:b/>
              </w:rPr>
            </w:pPr>
            <w:r w:rsidRPr="005E3467">
              <w:rPr>
                <w:rFonts w:cstheme="minorHAnsi"/>
                <w:b/>
              </w:rPr>
              <w:t>Yes</w:t>
            </w:r>
          </w:p>
        </w:tc>
        <w:tc>
          <w:tcPr>
            <w:tcW w:w="786" w:type="pct"/>
          </w:tcPr>
          <w:p w14:paraId="0846397B" w14:textId="77777777" w:rsidR="007F7ADF" w:rsidRPr="005E3467" w:rsidRDefault="007F7ADF" w:rsidP="004A093C">
            <w:pPr>
              <w:rPr>
                <w:rFonts w:cstheme="minorHAnsi"/>
                <w:bCs/>
              </w:rPr>
            </w:pPr>
          </w:p>
        </w:tc>
        <w:tc>
          <w:tcPr>
            <w:tcW w:w="786" w:type="pct"/>
          </w:tcPr>
          <w:p w14:paraId="0917CC26" w14:textId="77777777" w:rsidR="007F7ADF" w:rsidRPr="005E3467" w:rsidRDefault="007F7ADF" w:rsidP="004A093C">
            <w:pPr>
              <w:rPr>
                <w:rFonts w:cstheme="minorHAnsi"/>
                <w:bCs/>
              </w:rPr>
            </w:pPr>
          </w:p>
        </w:tc>
        <w:tc>
          <w:tcPr>
            <w:tcW w:w="787" w:type="pct"/>
          </w:tcPr>
          <w:p w14:paraId="70FF8493" w14:textId="77777777" w:rsidR="007F7ADF" w:rsidRPr="005E3467" w:rsidRDefault="007F7ADF" w:rsidP="004A093C">
            <w:pPr>
              <w:rPr>
                <w:rFonts w:cstheme="minorHAnsi"/>
                <w:bCs/>
              </w:rPr>
            </w:pPr>
          </w:p>
        </w:tc>
        <w:tc>
          <w:tcPr>
            <w:tcW w:w="1178" w:type="pct"/>
          </w:tcPr>
          <w:p w14:paraId="158DF324" w14:textId="77777777" w:rsidR="007F7ADF" w:rsidRPr="005E3467" w:rsidRDefault="007F7ADF" w:rsidP="004A093C">
            <w:pPr>
              <w:rPr>
                <w:rFonts w:cstheme="minorHAnsi"/>
                <w:bCs/>
              </w:rPr>
            </w:pPr>
          </w:p>
        </w:tc>
      </w:tr>
      <w:tr w:rsidR="007F7ADF" w:rsidRPr="005E3467" w14:paraId="4E83F9E1" w14:textId="77777777" w:rsidTr="004A093C">
        <w:trPr>
          <w:trHeight w:val="329"/>
        </w:trPr>
        <w:tc>
          <w:tcPr>
            <w:tcW w:w="836" w:type="pct"/>
            <w:vMerge/>
          </w:tcPr>
          <w:p w14:paraId="27A68AAC" w14:textId="77777777" w:rsidR="007F7ADF" w:rsidRPr="005E3467" w:rsidRDefault="007F7ADF" w:rsidP="004A093C">
            <w:pPr>
              <w:pStyle w:val="ListParagraph"/>
              <w:numPr>
                <w:ilvl w:val="0"/>
                <w:numId w:val="37"/>
              </w:numPr>
              <w:rPr>
                <w:rFonts w:cstheme="minorHAnsi"/>
                <w:b/>
              </w:rPr>
            </w:pPr>
          </w:p>
        </w:tc>
        <w:tc>
          <w:tcPr>
            <w:tcW w:w="626" w:type="pct"/>
          </w:tcPr>
          <w:p w14:paraId="3B22AA80"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3BF3BBF4" w14:textId="77777777" w:rsidR="007F7ADF" w:rsidRPr="005E3467" w:rsidRDefault="007F7ADF" w:rsidP="004A093C">
            <w:pPr>
              <w:rPr>
                <w:rFonts w:cstheme="minorHAnsi"/>
                <w:bCs/>
              </w:rPr>
            </w:pPr>
          </w:p>
        </w:tc>
        <w:tc>
          <w:tcPr>
            <w:tcW w:w="786" w:type="pct"/>
          </w:tcPr>
          <w:p w14:paraId="107E561C" w14:textId="77777777" w:rsidR="007F7ADF" w:rsidRPr="005E3467" w:rsidRDefault="007F7ADF" w:rsidP="004A093C">
            <w:pPr>
              <w:rPr>
                <w:rFonts w:cstheme="minorHAnsi"/>
                <w:bCs/>
              </w:rPr>
            </w:pPr>
          </w:p>
        </w:tc>
        <w:tc>
          <w:tcPr>
            <w:tcW w:w="787" w:type="pct"/>
          </w:tcPr>
          <w:p w14:paraId="59BA3B2D" w14:textId="77777777" w:rsidR="007F7ADF" w:rsidRPr="005E3467" w:rsidRDefault="007F7ADF" w:rsidP="004A093C">
            <w:pPr>
              <w:rPr>
                <w:rFonts w:cstheme="minorHAnsi"/>
                <w:bCs/>
              </w:rPr>
            </w:pPr>
          </w:p>
        </w:tc>
        <w:tc>
          <w:tcPr>
            <w:tcW w:w="1178" w:type="pct"/>
          </w:tcPr>
          <w:p w14:paraId="587D005E" w14:textId="77777777" w:rsidR="007F7ADF" w:rsidRPr="005E3467" w:rsidRDefault="007F7ADF" w:rsidP="004A093C">
            <w:pPr>
              <w:rPr>
                <w:rFonts w:cstheme="minorHAnsi"/>
                <w:bCs/>
              </w:rPr>
            </w:pPr>
          </w:p>
        </w:tc>
      </w:tr>
      <w:tr w:rsidR="007F7ADF" w:rsidRPr="005E3467" w14:paraId="396CD9C0" w14:textId="77777777" w:rsidTr="004A093C">
        <w:trPr>
          <w:trHeight w:val="329"/>
        </w:trPr>
        <w:tc>
          <w:tcPr>
            <w:tcW w:w="836" w:type="pct"/>
            <w:vMerge/>
          </w:tcPr>
          <w:p w14:paraId="3815FD83" w14:textId="77777777" w:rsidR="007F7ADF" w:rsidRPr="005E3467" w:rsidRDefault="007F7ADF" w:rsidP="004A093C">
            <w:pPr>
              <w:pStyle w:val="ListParagraph"/>
              <w:numPr>
                <w:ilvl w:val="0"/>
                <w:numId w:val="37"/>
              </w:numPr>
              <w:rPr>
                <w:rFonts w:cstheme="minorHAnsi"/>
                <w:b/>
              </w:rPr>
            </w:pPr>
          </w:p>
        </w:tc>
        <w:tc>
          <w:tcPr>
            <w:tcW w:w="626" w:type="pct"/>
          </w:tcPr>
          <w:p w14:paraId="3EAB5D16"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4F1EEE4E" w14:textId="77777777" w:rsidR="007F7ADF" w:rsidRPr="005E3467" w:rsidRDefault="007F7ADF" w:rsidP="004A093C">
            <w:pPr>
              <w:rPr>
                <w:rFonts w:cstheme="minorHAnsi"/>
                <w:bCs/>
              </w:rPr>
            </w:pPr>
          </w:p>
        </w:tc>
        <w:tc>
          <w:tcPr>
            <w:tcW w:w="786" w:type="pct"/>
          </w:tcPr>
          <w:p w14:paraId="70A913F4" w14:textId="77777777" w:rsidR="007F7ADF" w:rsidRPr="005E3467" w:rsidRDefault="007F7ADF" w:rsidP="004A093C">
            <w:pPr>
              <w:rPr>
                <w:rFonts w:cstheme="minorHAnsi"/>
                <w:bCs/>
              </w:rPr>
            </w:pPr>
          </w:p>
        </w:tc>
        <w:tc>
          <w:tcPr>
            <w:tcW w:w="787" w:type="pct"/>
          </w:tcPr>
          <w:p w14:paraId="216F6DE1" w14:textId="77777777" w:rsidR="007F7ADF" w:rsidRPr="005E3467" w:rsidRDefault="007F7ADF" w:rsidP="004A093C">
            <w:pPr>
              <w:rPr>
                <w:rFonts w:cstheme="minorHAnsi"/>
                <w:bCs/>
              </w:rPr>
            </w:pPr>
          </w:p>
        </w:tc>
        <w:tc>
          <w:tcPr>
            <w:tcW w:w="1178" w:type="pct"/>
          </w:tcPr>
          <w:p w14:paraId="4AD71C7E" w14:textId="77777777" w:rsidR="007F7ADF" w:rsidRPr="005E3467" w:rsidRDefault="007F7ADF" w:rsidP="004A093C">
            <w:pPr>
              <w:rPr>
                <w:rFonts w:cstheme="minorHAnsi"/>
                <w:bCs/>
              </w:rPr>
            </w:pPr>
          </w:p>
        </w:tc>
      </w:tr>
      <w:tr w:rsidR="007F7ADF" w:rsidRPr="005E3467" w14:paraId="489A09C9" w14:textId="77777777" w:rsidTr="004A093C">
        <w:trPr>
          <w:trHeight w:val="329"/>
        </w:trPr>
        <w:tc>
          <w:tcPr>
            <w:tcW w:w="836" w:type="pct"/>
            <w:vMerge w:val="restart"/>
          </w:tcPr>
          <w:p w14:paraId="1FEA7BA2" w14:textId="77777777" w:rsidR="007F7ADF" w:rsidRPr="005E3467" w:rsidRDefault="007F7ADF" w:rsidP="004A093C">
            <w:pPr>
              <w:pStyle w:val="ListParagraph"/>
              <w:numPr>
                <w:ilvl w:val="0"/>
                <w:numId w:val="37"/>
              </w:numPr>
              <w:rPr>
                <w:rFonts w:cstheme="minorHAnsi"/>
                <w:b/>
              </w:rPr>
            </w:pPr>
          </w:p>
        </w:tc>
        <w:tc>
          <w:tcPr>
            <w:tcW w:w="626" w:type="pct"/>
          </w:tcPr>
          <w:p w14:paraId="0195CA60" w14:textId="77777777" w:rsidR="007F7ADF" w:rsidRPr="005E3467" w:rsidRDefault="007F7ADF" w:rsidP="004A093C">
            <w:pPr>
              <w:rPr>
                <w:rFonts w:cstheme="minorHAnsi"/>
                <w:b/>
              </w:rPr>
            </w:pPr>
            <w:r w:rsidRPr="005E3467">
              <w:rPr>
                <w:rFonts w:cstheme="minorHAnsi"/>
                <w:b/>
              </w:rPr>
              <w:t>Yes</w:t>
            </w:r>
          </w:p>
        </w:tc>
        <w:tc>
          <w:tcPr>
            <w:tcW w:w="786" w:type="pct"/>
          </w:tcPr>
          <w:p w14:paraId="6A817427" w14:textId="77777777" w:rsidR="007F7ADF" w:rsidRPr="005E3467" w:rsidRDefault="007F7ADF" w:rsidP="004A093C">
            <w:pPr>
              <w:rPr>
                <w:rFonts w:cstheme="minorHAnsi"/>
                <w:bCs/>
              </w:rPr>
            </w:pPr>
          </w:p>
        </w:tc>
        <w:tc>
          <w:tcPr>
            <w:tcW w:w="786" w:type="pct"/>
          </w:tcPr>
          <w:p w14:paraId="0351ED9D" w14:textId="77777777" w:rsidR="007F7ADF" w:rsidRPr="005E3467" w:rsidRDefault="007F7ADF" w:rsidP="004A093C">
            <w:pPr>
              <w:rPr>
                <w:rFonts w:cstheme="minorHAnsi"/>
                <w:bCs/>
              </w:rPr>
            </w:pPr>
          </w:p>
        </w:tc>
        <w:tc>
          <w:tcPr>
            <w:tcW w:w="787" w:type="pct"/>
          </w:tcPr>
          <w:p w14:paraId="79155F1F" w14:textId="77777777" w:rsidR="007F7ADF" w:rsidRPr="005E3467" w:rsidRDefault="007F7ADF" w:rsidP="004A093C">
            <w:pPr>
              <w:rPr>
                <w:rFonts w:cstheme="minorHAnsi"/>
                <w:bCs/>
              </w:rPr>
            </w:pPr>
          </w:p>
        </w:tc>
        <w:tc>
          <w:tcPr>
            <w:tcW w:w="1178" w:type="pct"/>
          </w:tcPr>
          <w:p w14:paraId="43EF2638" w14:textId="77777777" w:rsidR="007F7ADF" w:rsidRPr="005E3467" w:rsidRDefault="007F7ADF" w:rsidP="004A093C">
            <w:pPr>
              <w:rPr>
                <w:rFonts w:cstheme="minorHAnsi"/>
                <w:bCs/>
              </w:rPr>
            </w:pPr>
          </w:p>
        </w:tc>
      </w:tr>
      <w:tr w:rsidR="007F7ADF" w:rsidRPr="005E3467" w14:paraId="03267A9E" w14:textId="77777777" w:rsidTr="004A093C">
        <w:trPr>
          <w:trHeight w:val="329"/>
        </w:trPr>
        <w:tc>
          <w:tcPr>
            <w:tcW w:w="836" w:type="pct"/>
            <w:vMerge/>
          </w:tcPr>
          <w:p w14:paraId="58763CE2" w14:textId="77777777" w:rsidR="007F7ADF" w:rsidRPr="005E3467" w:rsidRDefault="007F7ADF" w:rsidP="004A093C">
            <w:pPr>
              <w:pStyle w:val="ListParagraph"/>
              <w:numPr>
                <w:ilvl w:val="0"/>
                <w:numId w:val="37"/>
              </w:numPr>
              <w:rPr>
                <w:rFonts w:cstheme="minorHAnsi"/>
                <w:b/>
              </w:rPr>
            </w:pPr>
          </w:p>
        </w:tc>
        <w:tc>
          <w:tcPr>
            <w:tcW w:w="626" w:type="pct"/>
          </w:tcPr>
          <w:p w14:paraId="4B0A9446"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6FE72A07" w14:textId="77777777" w:rsidR="007F7ADF" w:rsidRPr="005E3467" w:rsidRDefault="007F7ADF" w:rsidP="004A093C">
            <w:pPr>
              <w:rPr>
                <w:rFonts w:cstheme="minorHAnsi"/>
                <w:bCs/>
              </w:rPr>
            </w:pPr>
          </w:p>
        </w:tc>
        <w:tc>
          <w:tcPr>
            <w:tcW w:w="786" w:type="pct"/>
          </w:tcPr>
          <w:p w14:paraId="12443E44" w14:textId="77777777" w:rsidR="007F7ADF" w:rsidRPr="005E3467" w:rsidRDefault="007F7ADF" w:rsidP="004A093C">
            <w:pPr>
              <w:rPr>
                <w:rFonts w:cstheme="minorHAnsi"/>
                <w:bCs/>
              </w:rPr>
            </w:pPr>
          </w:p>
        </w:tc>
        <w:tc>
          <w:tcPr>
            <w:tcW w:w="787" w:type="pct"/>
          </w:tcPr>
          <w:p w14:paraId="5F156395" w14:textId="77777777" w:rsidR="007F7ADF" w:rsidRPr="005E3467" w:rsidRDefault="007F7ADF" w:rsidP="004A093C">
            <w:pPr>
              <w:rPr>
                <w:rFonts w:cstheme="minorHAnsi"/>
                <w:bCs/>
              </w:rPr>
            </w:pPr>
          </w:p>
        </w:tc>
        <w:tc>
          <w:tcPr>
            <w:tcW w:w="1178" w:type="pct"/>
          </w:tcPr>
          <w:p w14:paraId="529A43C3" w14:textId="77777777" w:rsidR="007F7ADF" w:rsidRPr="005E3467" w:rsidRDefault="007F7ADF" w:rsidP="004A093C">
            <w:pPr>
              <w:rPr>
                <w:rFonts w:cstheme="minorHAnsi"/>
                <w:bCs/>
              </w:rPr>
            </w:pPr>
          </w:p>
        </w:tc>
      </w:tr>
      <w:tr w:rsidR="007F7ADF" w:rsidRPr="005E3467" w14:paraId="626C7995" w14:textId="77777777" w:rsidTr="004A093C">
        <w:trPr>
          <w:trHeight w:val="329"/>
        </w:trPr>
        <w:tc>
          <w:tcPr>
            <w:tcW w:w="836" w:type="pct"/>
            <w:vMerge/>
          </w:tcPr>
          <w:p w14:paraId="763AACA7" w14:textId="77777777" w:rsidR="007F7ADF" w:rsidRPr="005E3467" w:rsidRDefault="007F7ADF" w:rsidP="004A093C">
            <w:pPr>
              <w:pStyle w:val="ListParagraph"/>
              <w:numPr>
                <w:ilvl w:val="0"/>
                <w:numId w:val="37"/>
              </w:numPr>
              <w:rPr>
                <w:rFonts w:cstheme="minorHAnsi"/>
                <w:b/>
              </w:rPr>
            </w:pPr>
          </w:p>
        </w:tc>
        <w:tc>
          <w:tcPr>
            <w:tcW w:w="626" w:type="pct"/>
          </w:tcPr>
          <w:p w14:paraId="43FE77C9"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144620D4" w14:textId="77777777" w:rsidR="007F7ADF" w:rsidRPr="005E3467" w:rsidRDefault="007F7ADF" w:rsidP="004A093C">
            <w:pPr>
              <w:rPr>
                <w:rFonts w:cstheme="minorHAnsi"/>
                <w:bCs/>
              </w:rPr>
            </w:pPr>
          </w:p>
        </w:tc>
        <w:tc>
          <w:tcPr>
            <w:tcW w:w="786" w:type="pct"/>
          </w:tcPr>
          <w:p w14:paraId="61663171" w14:textId="77777777" w:rsidR="007F7ADF" w:rsidRPr="005E3467" w:rsidRDefault="007F7ADF" w:rsidP="004A093C">
            <w:pPr>
              <w:rPr>
                <w:rFonts w:cstheme="minorHAnsi"/>
                <w:bCs/>
              </w:rPr>
            </w:pPr>
          </w:p>
        </w:tc>
        <w:tc>
          <w:tcPr>
            <w:tcW w:w="787" w:type="pct"/>
          </w:tcPr>
          <w:p w14:paraId="2883A062" w14:textId="77777777" w:rsidR="007F7ADF" w:rsidRPr="005E3467" w:rsidRDefault="007F7ADF" w:rsidP="004A093C">
            <w:pPr>
              <w:rPr>
                <w:rFonts w:cstheme="minorHAnsi"/>
                <w:bCs/>
              </w:rPr>
            </w:pPr>
          </w:p>
        </w:tc>
        <w:tc>
          <w:tcPr>
            <w:tcW w:w="1178" w:type="pct"/>
          </w:tcPr>
          <w:p w14:paraId="5CAC8B65" w14:textId="77777777" w:rsidR="007F7ADF" w:rsidRPr="005E3467" w:rsidRDefault="007F7ADF" w:rsidP="004A093C">
            <w:pPr>
              <w:rPr>
                <w:rFonts w:cstheme="minorHAnsi"/>
                <w:bCs/>
              </w:rPr>
            </w:pPr>
          </w:p>
        </w:tc>
      </w:tr>
      <w:tr w:rsidR="007F7ADF" w:rsidRPr="005E3467" w14:paraId="59FE8EEE" w14:textId="77777777" w:rsidTr="004A093C">
        <w:trPr>
          <w:trHeight w:val="329"/>
        </w:trPr>
        <w:tc>
          <w:tcPr>
            <w:tcW w:w="836" w:type="pct"/>
            <w:vMerge w:val="restart"/>
          </w:tcPr>
          <w:p w14:paraId="76812570" w14:textId="77777777" w:rsidR="007F7ADF" w:rsidRPr="005E3467" w:rsidRDefault="007F7ADF" w:rsidP="004A093C">
            <w:pPr>
              <w:pStyle w:val="ListParagraph"/>
              <w:numPr>
                <w:ilvl w:val="0"/>
                <w:numId w:val="37"/>
              </w:numPr>
              <w:rPr>
                <w:rFonts w:cstheme="minorHAnsi"/>
                <w:b/>
              </w:rPr>
            </w:pPr>
          </w:p>
        </w:tc>
        <w:tc>
          <w:tcPr>
            <w:tcW w:w="626" w:type="pct"/>
          </w:tcPr>
          <w:p w14:paraId="5386317F" w14:textId="77777777" w:rsidR="007F7ADF" w:rsidRPr="005E3467" w:rsidRDefault="007F7ADF" w:rsidP="004A093C">
            <w:pPr>
              <w:rPr>
                <w:rFonts w:cstheme="minorHAnsi"/>
                <w:b/>
              </w:rPr>
            </w:pPr>
            <w:r w:rsidRPr="005E3467">
              <w:rPr>
                <w:rFonts w:cstheme="minorHAnsi"/>
                <w:b/>
              </w:rPr>
              <w:t>Yes</w:t>
            </w:r>
          </w:p>
        </w:tc>
        <w:tc>
          <w:tcPr>
            <w:tcW w:w="786" w:type="pct"/>
          </w:tcPr>
          <w:p w14:paraId="5E25C00F" w14:textId="77777777" w:rsidR="007F7ADF" w:rsidRPr="005E3467" w:rsidRDefault="007F7ADF" w:rsidP="004A093C">
            <w:pPr>
              <w:rPr>
                <w:rFonts w:cstheme="minorHAnsi"/>
                <w:bCs/>
              </w:rPr>
            </w:pPr>
          </w:p>
        </w:tc>
        <w:tc>
          <w:tcPr>
            <w:tcW w:w="786" w:type="pct"/>
          </w:tcPr>
          <w:p w14:paraId="6945E101" w14:textId="77777777" w:rsidR="007F7ADF" w:rsidRPr="005E3467" w:rsidRDefault="007F7ADF" w:rsidP="004A093C">
            <w:pPr>
              <w:rPr>
                <w:rFonts w:cstheme="minorHAnsi"/>
                <w:bCs/>
              </w:rPr>
            </w:pPr>
          </w:p>
        </w:tc>
        <w:tc>
          <w:tcPr>
            <w:tcW w:w="787" w:type="pct"/>
          </w:tcPr>
          <w:p w14:paraId="38D5D03C" w14:textId="77777777" w:rsidR="007F7ADF" w:rsidRPr="005E3467" w:rsidRDefault="007F7ADF" w:rsidP="004A093C">
            <w:pPr>
              <w:rPr>
                <w:rFonts w:cstheme="minorHAnsi"/>
                <w:bCs/>
              </w:rPr>
            </w:pPr>
          </w:p>
        </w:tc>
        <w:tc>
          <w:tcPr>
            <w:tcW w:w="1178" w:type="pct"/>
          </w:tcPr>
          <w:p w14:paraId="7DA264B6" w14:textId="77777777" w:rsidR="007F7ADF" w:rsidRPr="005E3467" w:rsidRDefault="007F7ADF" w:rsidP="004A093C">
            <w:pPr>
              <w:rPr>
                <w:rFonts w:cstheme="minorHAnsi"/>
                <w:bCs/>
              </w:rPr>
            </w:pPr>
          </w:p>
        </w:tc>
      </w:tr>
      <w:tr w:rsidR="007F7ADF" w:rsidRPr="005E3467" w14:paraId="05AAB047" w14:textId="77777777" w:rsidTr="004A093C">
        <w:trPr>
          <w:trHeight w:val="329"/>
        </w:trPr>
        <w:tc>
          <w:tcPr>
            <w:tcW w:w="836" w:type="pct"/>
            <w:vMerge/>
          </w:tcPr>
          <w:p w14:paraId="15BE2132" w14:textId="77777777" w:rsidR="007F7ADF" w:rsidRPr="005E3467" w:rsidRDefault="007F7ADF" w:rsidP="004A093C">
            <w:pPr>
              <w:pStyle w:val="ListParagraph"/>
              <w:numPr>
                <w:ilvl w:val="0"/>
                <w:numId w:val="37"/>
              </w:numPr>
              <w:rPr>
                <w:rFonts w:cstheme="minorHAnsi"/>
                <w:b/>
              </w:rPr>
            </w:pPr>
          </w:p>
        </w:tc>
        <w:tc>
          <w:tcPr>
            <w:tcW w:w="626" w:type="pct"/>
          </w:tcPr>
          <w:p w14:paraId="3A0C41BF"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03431A47" w14:textId="77777777" w:rsidR="007F7ADF" w:rsidRPr="005E3467" w:rsidRDefault="007F7ADF" w:rsidP="004A093C">
            <w:pPr>
              <w:rPr>
                <w:rFonts w:cstheme="minorHAnsi"/>
                <w:bCs/>
              </w:rPr>
            </w:pPr>
          </w:p>
        </w:tc>
        <w:tc>
          <w:tcPr>
            <w:tcW w:w="786" w:type="pct"/>
          </w:tcPr>
          <w:p w14:paraId="4053B9C2" w14:textId="77777777" w:rsidR="007F7ADF" w:rsidRPr="005E3467" w:rsidRDefault="007F7ADF" w:rsidP="004A093C">
            <w:pPr>
              <w:rPr>
                <w:rFonts w:cstheme="minorHAnsi"/>
                <w:bCs/>
              </w:rPr>
            </w:pPr>
          </w:p>
        </w:tc>
        <w:tc>
          <w:tcPr>
            <w:tcW w:w="787" w:type="pct"/>
          </w:tcPr>
          <w:p w14:paraId="670A2882" w14:textId="77777777" w:rsidR="007F7ADF" w:rsidRPr="005E3467" w:rsidRDefault="007F7ADF" w:rsidP="004A093C">
            <w:pPr>
              <w:rPr>
                <w:rFonts w:cstheme="minorHAnsi"/>
                <w:bCs/>
              </w:rPr>
            </w:pPr>
          </w:p>
        </w:tc>
        <w:tc>
          <w:tcPr>
            <w:tcW w:w="1178" w:type="pct"/>
          </w:tcPr>
          <w:p w14:paraId="0BC0FCB0" w14:textId="77777777" w:rsidR="007F7ADF" w:rsidRPr="005E3467" w:rsidRDefault="007F7ADF" w:rsidP="004A093C">
            <w:pPr>
              <w:rPr>
                <w:rFonts w:cstheme="minorHAnsi"/>
                <w:bCs/>
              </w:rPr>
            </w:pPr>
          </w:p>
        </w:tc>
      </w:tr>
      <w:tr w:rsidR="007F7ADF" w:rsidRPr="005E3467" w14:paraId="1ADBE5F2" w14:textId="77777777" w:rsidTr="004A093C">
        <w:trPr>
          <w:trHeight w:val="329"/>
        </w:trPr>
        <w:tc>
          <w:tcPr>
            <w:tcW w:w="836" w:type="pct"/>
            <w:vMerge/>
          </w:tcPr>
          <w:p w14:paraId="00393A16" w14:textId="77777777" w:rsidR="007F7ADF" w:rsidRPr="005E3467" w:rsidRDefault="007F7ADF" w:rsidP="004A093C">
            <w:pPr>
              <w:pStyle w:val="ListParagraph"/>
              <w:numPr>
                <w:ilvl w:val="0"/>
                <w:numId w:val="37"/>
              </w:numPr>
              <w:rPr>
                <w:rFonts w:cstheme="minorHAnsi"/>
                <w:b/>
              </w:rPr>
            </w:pPr>
          </w:p>
        </w:tc>
        <w:tc>
          <w:tcPr>
            <w:tcW w:w="626" w:type="pct"/>
          </w:tcPr>
          <w:p w14:paraId="2E760A80"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017DA64C" w14:textId="77777777" w:rsidR="007F7ADF" w:rsidRPr="005E3467" w:rsidRDefault="007F7ADF" w:rsidP="004A093C">
            <w:pPr>
              <w:rPr>
                <w:rFonts w:cstheme="minorHAnsi"/>
                <w:bCs/>
              </w:rPr>
            </w:pPr>
          </w:p>
        </w:tc>
        <w:tc>
          <w:tcPr>
            <w:tcW w:w="786" w:type="pct"/>
          </w:tcPr>
          <w:p w14:paraId="4C6172A6" w14:textId="77777777" w:rsidR="007F7ADF" w:rsidRPr="005E3467" w:rsidRDefault="007F7ADF" w:rsidP="004A093C">
            <w:pPr>
              <w:rPr>
                <w:rFonts w:cstheme="minorHAnsi"/>
                <w:bCs/>
              </w:rPr>
            </w:pPr>
          </w:p>
        </w:tc>
        <w:tc>
          <w:tcPr>
            <w:tcW w:w="787" w:type="pct"/>
          </w:tcPr>
          <w:p w14:paraId="51781742" w14:textId="77777777" w:rsidR="007F7ADF" w:rsidRPr="005E3467" w:rsidRDefault="007F7ADF" w:rsidP="004A093C">
            <w:pPr>
              <w:rPr>
                <w:rFonts w:cstheme="minorHAnsi"/>
                <w:bCs/>
              </w:rPr>
            </w:pPr>
          </w:p>
        </w:tc>
        <w:tc>
          <w:tcPr>
            <w:tcW w:w="1178" w:type="pct"/>
          </w:tcPr>
          <w:p w14:paraId="072112D3" w14:textId="77777777" w:rsidR="007F7ADF" w:rsidRPr="005E3467" w:rsidRDefault="007F7ADF" w:rsidP="004A093C">
            <w:pPr>
              <w:rPr>
                <w:rFonts w:cstheme="minorHAnsi"/>
                <w:bCs/>
              </w:rPr>
            </w:pPr>
          </w:p>
        </w:tc>
      </w:tr>
      <w:tr w:rsidR="007F7ADF" w:rsidRPr="005E3467" w14:paraId="2C8BCA38" w14:textId="77777777" w:rsidTr="004A093C">
        <w:trPr>
          <w:trHeight w:val="329"/>
        </w:trPr>
        <w:tc>
          <w:tcPr>
            <w:tcW w:w="836" w:type="pct"/>
            <w:vMerge w:val="restart"/>
          </w:tcPr>
          <w:p w14:paraId="01113EB9" w14:textId="77777777" w:rsidR="007F7ADF" w:rsidRPr="005E3467" w:rsidRDefault="007F7ADF" w:rsidP="004A093C">
            <w:pPr>
              <w:pStyle w:val="ListParagraph"/>
              <w:numPr>
                <w:ilvl w:val="0"/>
                <w:numId w:val="37"/>
              </w:numPr>
              <w:rPr>
                <w:rFonts w:cstheme="minorHAnsi"/>
                <w:b/>
              </w:rPr>
            </w:pPr>
          </w:p>
        </w:tc>
        <w:tc>
          <w:tcPr>
            <w:tcW w:w="626" w:type="pct"/>
          </w:tcPr>
          <w:p w14:paraId="0D9FEF77" w14:textId="77777777" w:rsidR="007F7ADF" w:rsidRPr="005E3467" w:rsidRDefault="007F7ADF" w:rsidP="004A093C">
            <w:pPr>
              <w:rPr>
                <w:rFonts w:cstheme="minorHAnsi"/>
                <w:b/>
              </w:rPr>
            </w:pPr>
            <w:r w:rsidRPr="005E3467">
              <w:rPr>
                <w:rFonts w:cstheme="minorHAnsi"/>
                <w:b/>
              </w:rPr>
              <w:t>Yes</w:t>
            </w:r>
          </w:p>
        </w:tc>
        <w:tc>
          <w:tcPr>
            <w:tcW w:w="786" w:type="pct"/>
          </w:tcPr>
          <w:p w14:paraId="4BB25ACF" w14:textId="77777777" w:rsidR="007F7ADF" w:rsidRPr="005E3467" w:rsidRDefault="007F7ADF" w:rsidP="004A093C">
            <w:pPr>
              <w:rPr>
                <w:rFonts w:cstheme="minorHAnsi"/>
                <w:bCs/>
              </w:rPr>
            </w:pPr>
          </w:p>
        </w:tc>
        <w:tc>
          <w:tcPr>
            <w:tcW w:w="786" w:type="pct"/>
          </w:tcPr>
          <w:p w14:paraId="14528D7B" w14:textId="77777777" w:rsidR="007F7ADF" w:rsidRPr="005E3467" w:rsidRDefault="007F7ADF" w:rsidP="004A093C">
            <w:pPr>
              <w:rPr>
                <w:rFonts w:cstheme="minorHAnsi"/>
                <w:bCs/>
              </w:rPr>
            </w:pPr>
          </w:p>
        </w:tc>
        <w:tc>
          <w:tcPr>
            <w:tcW w:w="787" w:type="pct"/>
          </w:tcPr>
          <w:p w14:paraId="3E0A7469" w14:textId="77777777" w:rsidR="007F7ADF" w:rsidRPr="005E3467" w:rsidRDefault="007F7ADF" w:rsidP="004A093C">
            <w:pPr>
              <w:rPr>
                <w:rFonts w:cstheme="minorHAnsi"/>
                <w:bCs/>
              </w:rPr>
            </w:pPr>
          </w:p>
        </w:tc>
        <w:tc>
          <w:tcPr>
            <w:tcW w:w="1178" w:type="pct"/>
          </w:tcPr>
          <w:p w14:paraId="3220B9FC" w14:textId="77777777" w:rsidR="007F7ADF" w:rsidRPr="005E3467" w:rsidRDefault="007F7ADF" w:rsidP="004A093C">
            <w:pPr>
              <w:rPr>
                <w:rFonts w:cstheme="minorHAnsi"/>
                <w:bCs/>
              </w:rPr>
            </w:pPr>
          </w:p>
        </w:tc>
      </w:tr>
      <w:tr w:rsidR="007F7ADF" w:rsidRPr="005E3467" w14:paraId="4174AC1D" w14:textId="77777777" w:rsidTr="004A093C">
        <w:trPr>
          <w:trHeight w:val="329"/>
        </w:trPr>
        <w:tc>
          <w:tcPr>
            <w:tcW w:w="836" w:type="pct"/>
            <w:vMerge/>
          </w:tcPr>
          <w:p w14:paraId="09D99FBD" w14:textId="77777777" w:rsidR="007F7ADF" w:rsidRPr="005E3467" w:rsidRDefault="007F7ADF" w:rsidP="004A093C">
            <w:pPr>
              <w:pStyle w:val="ListParagraph"/>
              <w:numPr>
                <w:ilvl w:val="0"/>
                <w:numId w:val="37"/>
              </w:numPr>
              <w:rPr>
                <w:rFonts w:cstheme="minorHAnsi"/>
                <w:b/>
              </w:rPr>
            </w:pPr>
          </w:p>
        </w:tc>
        <w:tc>
          <w:tcPr>
            <w:tcW w:w="626" w:type="pct"/>
          </w:tcPr>
          <w:p w14:paraId="7CD1BD85"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1560896F" w14:textId="77777777" w:rsidR="007F7ADF" w:rsidRPr="005E3467" w:rsidRDefault="007F7ADF" w:rsidP="004A093C">
            <w:pPr>
              <w:rPr>
                <w:rFonts w:cstheme="minorHAnsi"/>
                <w:bCs/>
              </w:rPr>
            </w:pPr>
          </w:p>
        </w:tc>
        <w:tc>
          <w:tcPr>
            <w:tcW w:w="786" w:type="pct"/>
          </w:tcPr>
          <w:p w14:paraId="33853361" w14:textId="77777777" w:rsidR="007F7ADF" w:rsidRPr="005E3467" w:rsidRDefault="007F7ADF" w:rsidP="004A093C">
            <w:pPr>
              <w:rPr>
                <w:rFonts w:cstheme="minorHAnsi"/>
                <w:bCs/>
              </w:rPr>
            </w:pPr>
          </w:p>
        </w:tc>
        <w:tc>
          <w:tcPr>
            <w:tcW w:w="787" w:type="pct"/>
          </w:tcPr>
          <w:p w14:paraId="1810D1BA" w14:textId="77777777" w:rsidR="007F7ADF" w:rsidRPr="005E3467" w:rsidRDefault="007F7ADF" w:rsidP="004A093C">
            <w:pPr>
              <w:rPr>
                <w:rFonts w:cstheme="minorHAnsi"/>
                <w:bCs/>
              </w:rPr>
            </w:pPr>
          </w:p>
        </w:tc>
        <w:tc>
          <w:tcPr>
            <w:tcW w:w="1178" w:type="pct"/>
          </w:tcPr>
          <w:p w14:paraId="584A9CF8" w14:textId="77777777" w:rsidR="007F7ADF" w:rsidRPr="005E3467" w:rsidRDefault="007F7ADF" w:rsidP="004A093C">
            <w:pPr>
              <w:rPr>
                <w:rFonts w:cstheme="minorHAnsi"/>
                <w:bCs/>
              </w:rPr>
            </w:pPr>
          </w:p>
        </w:tc>
      </w:tr>
      <w:tr w:rsidR="007F7ADF" w:rsidRPr="005E3467" w14:paraId="052DEA16" w14:textId="77777777" w:rsidTr="004A093C">
        <w:trPr>
          <w:trHeight w:val="329"/>
        </w:trPr>
        <w:tc>
          <w:tcPr>
            <w:tcW w:w="836" w:type="pct"/>
            <w:vMerge/>
          </w:tcPr>
          <w:p w14:paraId="33FB9C18" w14:textId="77777777" w:rsidR="007F7ADF" w:rsidRPr="005E3467" w:rsidRDefault="007F7ADF" w:rsidP="004A093C">
            <w:pPr>
              <w:pStyle w:val="ListParagraph"/>
              <w:numPr>
                <w:ilvl w:val="0"/>
                <w:numId w:val="37"/>
              </w:numPr>
              <w:rPr>
                <w:rFonts w:cstheme="minorHAnsi"/>
                <w:b/>
              </w:rPr>
            </w:pPr>
          </w:p>
        </w:tc>
        <w:tc>
          <w:tcPr>
            <w:tcW w:w="626" w:type="pct"/>
          </w:tcPr>
          <w:p w14:paraId="56A00A1A"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54B068ED" w14:textId="77777777" w:rsidR="007F7ADF" w:rsidRPr="005E3467" w:rsidRDefault="007F7ADF" w:rsidP="004A093C">
            <w:pPr>
              <w:rPr>
                <w:rFonts w:cstheme="minorHAnsi"/>
                <w:bCs/>
              </w:rPr>
            </w:pPr>
          </w:p>
        </w:tc>
        <w:tc>
          <w:tcPr>
            <w:tcW w:w="786" w:type="pct"/>
          </w:tcPr>
          <w:p w14:paraId="0EB63201" w14:textId="77777777" w:rsidR="007F7ADF" w:rsidRPr="005E3467" w:rsidRDefault="007F7ADF" w:rsidP="004A093C">
            <w:pPr>
              <w:rPr>
                <w:rFonts w:cstheme="minorHAnsi"/>
                <w:bCs/>
              </w:rPr>
            </w:pPr>
          </w:p>
        </w:tc>
        <w:tc>
          <w:tcPr>
            <w:tcW w:w="787" w:type="pct"/>
          </w:tcPr>
          <w:p w14:paraId="7EA90509" w14:textId="77777777" w:rsidR="007F7ADF" w:rsidRPr="005E3467" w:rsidRDefault="007F7ADF" w:rsidP="004A093C">
            <w:pPr>
              <w:rPr>
                <w:rFonts w:cstheme="minorHAnsi"/>
                <w:bCs/>
              </w:rPr>
            </w:pPr>
          </w:p>
        </w:tc>
        <w:tc>
          <w:tcPr>
            <w:tcW w:w="1178" w:type="pct"/>
          </w:tcPr>
          <w:p w14:paraId="35331EB6" w14:textId="77777777" w:rsidR="007F7ADF" w:rsidRPr="005E3467" w:rsidRDefault="007F7ADF" w:rsidP="004A093C">
            <w:pPr>
              <w:rPr>
                <w:rFonts w:cstheme="minorHAnsi"/>
                <w:bCs/>
              </w:rPr>
            </w:pPr>
          </w:p>
        </w:tc>
      </w:tr>
      <w:tr w:rsidR="007F7ADF" w:rsidRPr="005E3467" w14:paraId="0D8F47E0" w14:textId="77777777" w:rsidTr="004A093C">
        <w:trPr>
          <w:trHeight w:val="329"/>
        </w:trPr>
        <w:tc>
          <w:tcPr>
            <w:tcW w:w="836" w:type="pct"/>
            <w:vMerge w:val="restart"/>
          </w:tcPr>
          <w:p w14:paraId="4D7A09C9" w14:textId="77777777" w:rsidR="007F7ADF" w:rsidRPr="005E3467" w:rsidRDefault="007F7ADF" w:rsidP="004A093C">
            <w:pPr>
              <w:pStyle w:val="ListParagraph"/>
              <w:numPr>
                <w:ilvl w:val="0"/>
                <w:numId w:val="37"/>
              </w:numPr>
              <w:rPr>
                <w:rFonts w:cstheme="minorHAnsi"/>
                <w:b/>
              </w:rPr>
            </w:pPr>
          </w:p>
        </w:tc>
        <w:tc>
          <w:tcPr>
            <w:tcW w:w="626" w:type="pct"/>
          </w:tcPr>
          <w:p w14:paraId="5DD63BE9" w14:textId="77777777" w:rsidR="007F7ADF" w:rsidRPr="005E3467" w:rsidRDefault="007F7ADF" w:rsidP="004A093C">
            <w:pPr>
              <w:rPr>
                <w:rFonts w:cstheme="minorHAnsi"/>
                <w:b/>
              </w:rPr>
            </w:pPr>
            <w:r w:rsidRPr="005E3467">
              <w:rPr>
                <w:rFonts w:cstheme="minorHAnsi"/>
                <w:b/>
              </w:rPr>
              <w:t>Yes</w:t>
            </w:r>
          </w:p>
        </w:tc>
        <w:tc>
          <w:tcPr>
            <w:tcW w:w="786" w:type="pct"/>
          </w:tcPr>
          <w:p w14:paraId="7EC535F4" w14:textId="77777777" w:rsidR="007F7ADF" w:rsidRPr="005E3467" w:rsidRDefault="007F7ADF" w:rsidP="004A093C">
            <w:pPr>
              <w:rPr>
                <w:rFonts w:cstheme="minorHAnsi"/>
                <w:bCs/>
              </w:rPr>
            </w:pPr>
          </w:p>
        </w:tc>
        <w:tc>
          <w:tcPr>
            <w:tcW w:w="786" w:type="pct"/>
          </w:tcPr>
          <w:p w14:paraId="6EB3C973" w14:textId="77777777" w:rsidR="007F7ADF" w:rsidRPr="005E3467" w:rsidRDefault="007F7ADF" w:rsidP="004A093C">
            <w:pPr>
              <w:rPr>
                <w:rFonts w:cstheme="minorHAnsi"/>
                <w:bCs/>
              </w:rPr>
            </w:pPr>
          </w:p>
        </w:tc>
        <w:tc>
          <w:tcPr>
            <w:tcW w:w="787" w:type="pct"/>
          </w:tcPr>
          <w:p w14:paraId="02442BB4" w14:textId="77777777" w:rsidR="007F7ADF" w:rsidRPr="005E3467" w:rsidRDefault="007F7ADF" w:rsidP="004A093C">
            <w:pPr>
              <w:rPr>
                <w:rFonts w:cstheme="minorHAnsi"/>
                <w:bCs/>
              </w:rPr>
            </w:pPr>
          </w:p>
        </w:tc>
        <w:tc>
          <w:tcPr>
            <w:tcW w:w="1178" w:type="pct"/>
          </w:tcPr>
          <w:p w14:paraId="0C4D53AA" w14:textId="77777777" w:rsidR="007F7ADF" w:rsidRPr="005E3467" w:rsidRDefault="007F7ADF" w:rsidP="004A093C">
            <w:pPr>
              <w:rPr>
                <w:rFonts w:cstheme="minorHAnsi"/>
                <w:bCs/>
              </w:rPr>
            </w:pPr>
          </w:p>
        </w:tc>
      </w:tr>
      <w:tr w:rsidR="007F7ADF" w:rsidRPr="005E3467" w14:paraId="7AD25A17" w14:textId="77777777" w:rsidTr="004A093C">
        <w:trPr>
          <w:trHeight w:val="329"/>
        </w:trPr>
        <w:tc>
          <w:tcPr>
            <w:tcW w:w="836" w:type="pct"/>
            <w:vMerge/>
          </w:tcPr>
          <w:p w14:paraId="4CC51FCD" w14:textId="77777777" w:rsidR="007F7ADF" w:rsidRPr="005E3467" w:rsidRDefault="007F7ADF" w:rsidP="004A093C">
            <w:pPr>
              <w:pStyle w:val="ListParagraph"/>
              <w:numPr>
                <w:ilvl w:val="0"/>
                <w:numId w:val="37"/>
              </w:numPr>
              <w:rPr>
                <w:rFonts w:cstheme="minorHAnsi"/>
                <w:b/>
              </w:rPr>
            </w:pPr>
          </w:p>
        </w:tc>
        <w:tc>
          <w:tcPr>
            <w:tcW w:w="626" w:type="pct"/>
          </w:tcPr>
          <w:p w14:paraId="4161D859"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61B59A75" w14:textId="77777777" w:rsidR="007F7ADF" w:rsidRPr="005E3467" w:rsidRDefault="007F7ADF" w:rsidP="004A093C">
            <w:pPr>
              <w:rPr>
                <w:rFonts w:cstheme="minorHAnsi"/>
                <w:bCs/>
              </w:rPr>
            </w:pPr>
          </w:p>
        </w:tc>
        <w:tc>
          <w:tcPr>
            <w:tcW w:w="786" w:type="pct"/>
          </w:tcPr>
          <w:p w14:paraId="0EF36953" w14:textId="77777777" w:rsidR="007F7ADF" w:rsidRPr="005E3467" w:rsidRDefault="007F7ADF" w:rsidP="004A093C">
            <w:pPr>
              <w:rPr>
                <w:rFonts w:cstheme="minorHAnsi"/>
                <w:bCs/>
              </w:rPr>
            </w:pPr>
          </w:p>
        </w:tc>
        <w:tc>
          <w:tcPr>
            <w:tcW w:w="787" w:type="pct"/>
          </w:tcPr>
          <w:p w14:paraId="2B1C616E" w14:textId="77777777" w:rsidR="007F7ADF" w:rsidRPr="005E3467" w:rsidRDefault="007F7ADF" w:rsidP="004A093C">
            <w:pPr>
              <w:rPr>
                <w:rFonts w:cstheme="minorHAnsi"/>
                <w:bCs/>
              </w:rPr>
            </w:pPr>
          </w:p>
        </w:tc>
        <w:tc>
          <w:tcPr>
            <w:tcW w:w="1178" w:type="pct"/>
          </w:tcPr>
          <w:p w14:paraId="7AD28F5A" w14:textId="77777777" w:rsidR="007F7ADF" w:rsidRPr="005E3467" w:rsidRDefault="007F7ADF" w:rsidP="004A093C">
            <w:pPr>
              <w:rPr>
                <w:rFonts w:cstheme="minorHAnsi"/>
                <w:bCs/>
              </w:rPr>
            </w:pPr>
          </w:p>
        </w:tc>
      </w:tr>
      <w:tr w:rsidR="007F7ADF" w:rsidRPr="005E3467" w14:paraId="22F3BECC" w14:textId="77777777" w:rsidTr="004A093C">
        <w:trPr>
          <w:trHeight w:val="329"/>
        </w:trPr>
        <w:tc>
          <w:tcPr>
            <w:tcW w:w="836" w:type="pct"/>
            <w:vMerge/>
          </w:tcPr>
          <w:p w14:paraId="72D721DC" w14:textId="77777777" w:rsidR="007F7ADF" w:rsidRPr="005E3467" w:rsidRDefault="007F7ADF" w:rsidP="004A093C">
            <w:pPr>
              <w:pStyle w:val="ListParagraph"/>
              <w:numPr>
                <w:ilvl w:val="0"/>
                <w:numId w:val="37"/>
              </w:numPr>
              <w:rPr>
                <w:rFonts w:cstheme="minorHAnsi"/>
                <w:b/>
              </w:rPr>
            </w:pPr>
          </w:p>
        </w:tc>
        <w:tc>
          <w:tcPr>
            <w:tcW w:w="626" w:type="pct"/>
          </w:tcPr>
          <w:p w14:paraId="423AD85A"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668AD008" w14:textId="77777777" w:rsidR="007F7ADF" w:rsidRPr="005E3467" w:rsidRDefault="007F7ADF" w:rsidP="004A093C">
            <w:pPr>
              <w:rPr>
                <w:rFonts w:cstheme="minorHAnsi"/>
                <w:bCs/>
              </w:rPr>
            </w:pPr>
          </w:p>
        </w:tc>
        <w:tc>
          <w:tcPr>
            <w:tcW w:w="786" w:type="pct"/>
          </w:tcPr>
          <w:p w14:paraId="765BACDA" w14:textId="77777777" w:rsidR="007F7ADF" w:rsidRPr="005E3467" w:rsidRDefault="007F7ADF" w:rsidP="004A093C">
            <w:pPr>
              <w:rPr>
                <w:rFonts w:cstheme="minorHAnsi"/>
                <w:bCs/>
              </w:rPr>
            </w:pPr>
          </w:p>
        </w:tc>
        <w:tc>
          <w:tcPr>
            <w:tcW w:w="787" w:type="pct"/>
          </w:tcPr>
          <w:p w14:paraId="36032141" w14:textId="77777777" w:rsidR="007F7ADF" w:rsidRPr="005E3467" w:rsidRDefault="007F7ADF" w:rsidP="004A093C">
            <w:pPr>
              <w:rPr>
                <w:rFonts w:cstheme="minorHAnsi"/>
                <w:bCs/>
              </w:rPr>
            </w:pPr>
          </w:p>
        </w:tc>
        <w:tc>
          <w:tcPr>
            <w:tcW w:w="1178" w:type="pct"/>
          </w:tcPr>
          <w:p w14:paraId="311F9068" w14:textId="77777777" w:rsidR="007F7ADF" w:rsidRPr="005E3467" w:rsidRDefault="007F7ADF" w:rsidP="004A093C">
            <w:pPr>
              <w:rPr>
                <w:rFonts w:cstheme="minorHAnsi"/>
                <w:bCs/>
              </w:rPr>
            </w:pPr>
          </w:p>
        </w:tc>
      </w:tr>
      <w:tr w:rsidR="007F7ADF" w:rsidRPr="005E3467" w14:paraId="0A263709" w14:textId="77777777" w:rsidTr="004A093C">
        <w:trPr>
          <w:trHeight w:val="329"/>
        </w:trPr>
        <w:tc>
          <w:tcPr>
            <w:tcW w:w="836" w:type="pct"/>
            <w:vMerge w:val="restart"/>
          </w:tcPr>
          <w:p w14:paraId="7BEB69DA" w14:textId="77777777" w:rsidR="007F7ADF" w:rsidRPr="005E3467" w:rsidRDefault="007F7ADF" w:rsidP="004A093C">
            <w:pPr>
              <w:pStyle w:val="ListParagraph"/>
              <w:numPr>
                <w:ilvl w:val="0"/>
                <w:numId w:val="37"/>
              </w:numPr>
              <w:rPr>
                <w:rFonts w:cstheme="minorHAnsi"/>
                <w:b/>
              </w:rPr>
            </w:pPr>
          </w:p>
        </w:tc>
        <w:tc>
          <w:tcPr>
            <w:tcW w:w="626" w:type="pct"/>
          </w:tcPr>
          <w:p w14:paraId="1148D6EB" w14:textId="77777777" w:rsidR="007F7ADF" w:rsidRPr="005E3467" w:rsidRDefault="007F7ADF" w:rsidP="004A093C">
            <w:pPr>
              <w:rPr>
                <w:rFonts w:cstheme="minorHAnsi"/>
                <w:b/>
              </w:rPr>
            </w:pPr>
            <w:r w:rsidRPr="005E3467">
              <w:rPr>
                <w:rFonts w:cstheme="minorHAnsi"/>
                <w:b/>
              </w:rPr>
              <w:t>Yes</w:t>
            </w:r>
          </w:p>
        </w:tc>
        <w:tc>
          <w:tcPr>
            <w:tcW w:w="786" w:type="pct"/>
          </w:tcPr>
          <w:p w14:paraId="3269BFA0" w14:textId="77777777" w:rsidR="007F7ADF" w:rsidRPr="005E3467" w:rsidRDefault="007F7ADF" w:rsidP="004A093C">
            <w:pPr>
              <w:rPr>
                <w:rFonts w:cstheme="minorHAnsi"/>
                <w:bCs/>
              </w:rPr>
            </w:pPr>
          </w:p>
        </w:tc>
        <w:tc>
          <w:tcPr>
            <w:tcW w:w="786" w:type="pct"/>
          </w:tcPr>
          <w:p w14:paraId="1DE93731" w14:textId="77777777" w:rsidR="007F7ADF" w:rsidRPr="005E3467" w:rsidRDefault="007F7ADF" w:rsidP="004A093C">
            <w:pPr>
              <w:rPr>
                <w:rFonts w:cstheme="minorHAnsi"/>
                <w:bCs/>
              </w:rPr>
            </w:pPr>
          </w:p>
        </w:tc>
        <w:tc>
          <w:tcPr>
            <w:tcW w:w="787" w:type="pct"/>
          </w:tcPr>
          <w:p w14:paraId="16F71304" w14:textId="77777777" w:rsidR="007F7ADF" w:rsidRPr="005E3467" w:rsidRDefault="007F7ADF" w:rsidP="004A093C">
            <w:pPr>
              <w:rPr>
                <w:rFonts w:cstheme="minorHAnsi"/>
                <w:bCs/>
              </w:rPr>
            </w:pPr>
          </w:p>
        </w:tc>
        <w:tc>
          <w:tcPr>
            <w:tcW w:w="1178" w:type="pct"/>
          </w:tcPr>
          <w:p w14:paraId="1FA14D7B" w14:textId="77777777" w:rsidR="007F7ADF" w:rsidRPr="005E3467" w:rsidRDefault="007F7ADF" w:rsidP="004A093C">
            <w:pPr>
              <w:rPr>
                <w:rFonts w:cstheme="minorHAnsi"/>
                <w:bCs/>
              </w:rPr>
            </w:pPr>
          </w:p>
        </w:tc>
      </w:tr>
      <w:tr w:rsidR="007F7ADF" w:rsidRPr="005E3467" w14:paraId="305A2D89" w14:textId="77777777" w:rsidTr="004A093C">
        <w:trPr>
          <w:trHeight w:val="329"/>
        </w:trPr>
        <w:tc>
          <w:tcPr>
            <w:tcW w:w="836" w:type="pct"/>
            <w:vMerge/>
          </w:tcPr>
          <w:p w14:paraId="771A1574" w14:textId="77777777" w:rsidR="007F7ADF" w:rsidRPr="005E3467" w:rsidRDefault="007F7ADF" w:rsidP="004A093C">
            <w:pPr>
              <w:pStyle w:val="ListParagraph"/>
              <w:numPr>
                <w:ilvl w:val="0"/>
                <w:numId w:val="37"/>
              </w:numPr>
              <w:rPr>
                <w:rFonts w:cstheme="minorHAnsi"/>
                <w:b/>
              </w:rPr>
            </w:pPr>
          </w:p>
        </w:tc>
        <w:tc>
          <w:tcPr>
            <w:tcW w:w="626" w:type="pct"/>
          </w:tcPr>
          <w:p w14:paraId="3EB60464"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67D356E7" w14:textId="77777777" w:rsidR="007F7ADF" w:rsidRPr="005E3467" w:rsidRDefault="007F7ADF" w:rsidP="004A093C">
            <w:pPr>
              <w:rPr>
                <w:rFonts w:cstheme="minorHAnsi"/>
                <w:bCs/>
              </w:rPr>
            </w:pPr>
          </w:p>
        </w:tc>
        <w:tc>
          <w:tcPr>
            <w:tcW w:w="786" w:type="pct"/>
          </w:tcPr>
          <w:p w14:paraId="31B9CF4F" w14:textId="77777777" w:rsidR="007F7ADF" w:rsidRPr="005E3467" w:rsidRDefault="007F7ADF" w:rsidP="004A093C">
            <w:pPr>
              <w:rPr>
                <w:rFonts w:cstheme="minorHAnsi"/>
                <w:bCs/>
              </w:rPr>
            </w:pPr>
          </w:p>
        </w:tc>
        <w:tc>
          <w:tcPr>
            <w:tcW w:w="787" w:type="pct"/>
          </w:tcPr>
          <w:p w14:paraId="4052D90C" w14:textId="77777777" w:rsidR="007F7ADF" w:rsidRPr="005E3467" w:rsidRDefault="007F7ADF" w:rsidP="004A093C">
            <w:pPr>
              <w:rPr>
                <w:rFonts w:cstheme="minorHAnsi"/>
                <w:bCs/>
              </w:rPr>
            </w:pPr>
          </w:p>
        </w:tc>
        <w:tc>
          <w:tcPr>
            <w:tcW w:w="1178" w:type="pct"/>
          </w:tcPr>
          <w:p w14:paraId="455D88E9" w14:textId="77777777" w:rsidR="007F7ADF" w:rsidRPr="005E3467" w:rsidRDefault="007F7ADF" w:rsidP="004A093C">
            <w:pPr>
              <w:rPr>
                <w:rFonts w:cstheme="minorHAnsi"/>
                <w:bCs/>
              </w:rPr>
            </w:pPr>
          </w:p>
        </w:tc>
      </w:tr>
      <w:tr w:rsidR="007F7ADF" w:rsidRPr="005E3467" w14:paraId="59EB8C80" w14:textId="77777777" w:rsidTr="004A093C">
        <w:trPr>
          <w:trHeight w:val="329"/>
        </w:trPr>
        <w:tc>
          <w:tcPr>
            <w:tcW w:w="836" w:type="pct"/>
            <w:vMerge/>
          </w:tcPr>
          <w:p w14:paraId="0E91A0E9" w14:textId="77777777" w:rsidR="007F7ADF" w:rsidRPr="005E3467" w:rsidRDefault="007F7ADF" w:rsidP="004A093C">
            <w:pPr>
              <w:pStyle w:val="ListParagraph"/>
              <w:numPr>
                <w:ilvl w:val="0"/>
                <w:numId w:val="37"/>
              </w:numPr>
              <w:rPr>
                <w:rFonts w:cstheme="minorHAnsi"/>
                <w:b/>
              </w:rPr>
            </w:pPr>
          </w:p>
        </w:tc>
        <w:tc>
          <w:tcPr>
            <w:tcW w:w="626" w:type="pct"/>
          </w:tcPr>
          <w:p w14:paraId="03D6D0B5"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63115CDC" w14:textId="77777777" w:rsidR="007F7ADF" w:rsidRPr="005E3467" w:rsidRDefault="007F7ADF" w:rsidP="004A093C">
            <w:pPr>
              <w:rPr>
                <w:rFonts w:cstheme="minorHAnsi"/>
                <w:bCs/>
              </w:rPr>
            </w:pPr>
          </w:p>
        </w:tc>
        <w:tc>
          <w:tcPr>
            <w:tcW w:w="786" w:type="pct"/>
          </w:tcPr>
          <w:p w14:paraId="2C244B1A" w14:textId="77777777" w:rsidR="007F7ADF" w:rsidRPr="005E3467" w:rsidRDefault="007F7ADF" w:rsidP="004A093C">
            <w:pPr>
              <w:rPr>
                <w:rFonts w:cstheme="minorHAnsi"/>
                <w:bCs/>
              </w:rPr>
            </w:pPr>
          </w:p>
        </w:tc>
        <w:tc>
          <w:tcPr>
            <w:tcW w:w="787" w:type="pct"/>
          </w:tcPr>
          <w:p w14:paraId="0761DC7F" w14:textId="77777777" w:rsidR="007F7ADF" w:rsidRPr="005E3467" w:rsidRDefault="007F7ADF" w:rsidP="004A093C">
            <w:pPr>
              <w:rPr>
                <w:rFonts w:cstheme="minorHAnsi"/>
                <w:bCs/>
              </w:rPr>
            </w:pPr>
          </w:p>
        </w:tc>
        <w:tc>
          <w:tcPr>
            <w:tcW w:w="1178" w:type="pct"/>
          </w:tcPr>
          <w:p w14:paraId="5054A284" w14:textId="77777777" w:rsidR="007F7ADF" w:rsidRPr="005E3467" w:rsidRDefault="007F7ADF" w:rsidP="004A093C">
            <w:pPr>
              <w:rPr>
                <w:rFonts w:cstheme="minorHAnsi"/>
                <w:bCs/>
              </w:rPr>
            </w:pPr>
          </w:p>
        </w:tc>
      </w:tr>
      <w:tr w:rsidR="007F7ADF" w:rsidRPr="005E3467" w14:paraId="0D2C4F91" w14:textId="77777777" w:rsidTr="004A093C">
        <w:trPr>
          <w:trHeight w:val="329"/>
        </w:trPr>
        <w:tc>
          <w:tcPr>
            <w:tcW w:w="836" w:type="pct"/>
            <w:vMerge w:val="restart"/>
          </w:tcPr>
          <w:p w14:paraId="3C79EF94" w14:textId="77777777" w:rsidR="007F7ADF" w:rsidRPr="005E3467" w:rsidRDefault="007F7ADF" w:rsidP="004A093C">
            <w:pPr>
              <w:pStyle w:val="ListParagraph"/>
              <w:numPr>
                <w:ilvl w:val="0"/>
                <w:numId w:val="37"/>
              </w:numPr>
              <w:rPr>
                <w:rFonts w:cstheme="minorHAnsi"/>
                <w:b/>
              </w:rPr>
            </w:pPr>
          </w:p>
        </w:tc>
        <w:tc>
          <w:tcPr>
            <w:tcW w:w="626" w:type="pct"/>
          </w:tcPr>
          <w:p w14:paraId="2CE8DBE1" w14:textId="77777777" w:rsidR="007F7ADF" w:rsidRPr="005E3467" w:rsidRDefault="007F7ADF" w:rsidP="004A093C">
            <w:pPr>
              <w:rPr>
                <w:rFonts w:cstheme="minorHAnsi"/>
                <w:b/>
              </w:rPr>
            </w:pPr>
            <w:r w:rsidRPr="005E3467">
              <w:rPr>
                <w:rFonts w:cstheme="minorHAnsi"/>
                <w:b/>
              </w:rPr>
              <w:t>Yes</w:t>
            </w:r>
          </w:p>
        </w:tc>
        <w:tc>
          <w:tcPr>
            <w:tcW w:w="786" w:type="pct"/>
          </w:tcPr>
          <w:p w14:paraId="7C481BC7" w14:textId="77777777" w:rsidR="007F7ADF" w:rsidRPr="005E3467" w:rsidRDefault="007F7ADF" w:rsidP="004A093C">
            <w:pPr>
              <w:rPr>
                <w:rFonts w:cstheme="minorHAnsi"/>
                <w:bCs/>
              </w:rPr>
            </w:pPr>
          </w:p>
        </w:tc>
        <w:tc>
          <w:tcPr>
            <w:tcW w:w="786" w:type="pct"/>
          </w:tcPr>
          <w:p w14:paraId="755EA7B6" w14:textId="77777777" w:rsidR="007F7ADF" w:rsidRPr="005E3467" w:rsidRDefault="007F7ADF" w:rsidP="004A093C">
            <w:pPr>
              <w:rPr>
                <w:rFonts w:cstheme="minorHAnsi"/>
                <w:bCs/>
              </w:rPr>
            </w:pPr>
          </w:p>
        </w:tc>
        <w:tc>
          <w:tcPr>
            <w:tcW w:w="787" w:type="pct"/>
          </w:tcPr>
          <w:p w14:paraId="4B54EC39" w14:textId="77777777" w:rsidR="007F7ADF" w:rsidRPr="005E3467" w:rsidRDefault="007F7ADF" w:rsidP="004A093C">
            <w:pPr>
              <w:rPr>
                <w:rFonts w:cstheme="minorHAnsi"/>
                <w:bCs/>
              </w:rPr>
            </w:pPr>
          </w:p>
        </w:tc>
        <w:tc>
          <w:tcPr>
            <w:tcW w:w="1178" w:type="pct"/>
          </w:tcPr>
          <w:p w14:paraId="13F73155" w14:textId="77777777" w:rsidR="007F7ADF" w:rsidRPr="005E3467" w:rsidRDefault="007F7ADF" w:rsidP="004A093C">
            <w:pPr>
              <w:rPr>
                <w:rFonts w:cstheme="minorHAnsi"/>
                <w:bCs/>
              </w:rPr>
            </w:pPr>
          </w:p>
        </w:tc>
      </w:tr>
      <w:tr w:rsidR="007F7ADF" w:rsidRPr="005E3467" w14:paraId="15E16F30" w14:textId="77777777" w:rsidTr="004A093C">
        <w:trPr>
          <w:trHeight w:val="329"/>
        </w:trPr>
        <w:tc>
          <w:tcPr>
            <w:tcW w:w="836" w:type="pct"/>
            <w:vMerge/>
          </w:tcPr>
          <w:p w14:paraId="77F51E4D" w14:textId="77777777" w:rsidR="007F7ADF" w:rsidRPr="005E3467" w:rsidRDefault="007F7ADF" w:rsidP="004A093C">
            <w:pPr>
              <w:pStyle w:val="ListParagraph"/>
              <w:numPr>
                <w:ilvl w:val="0"/>
                <w:numId w:val="37"/>
              </w:numPr>
              <w:rPr>
                <w:rFonts w:cstheme="minorHAnsi"/>
                <w:b/>
              </w:rPr>
            </w:pPr>
          </w:p>
        </w:tc>
        <w:tc>
          <w:tcPr>
            <w:tcW w:w="626" w:type="pct"/>
          </w:tcPr>
          <w:p w14:paraId="11986BC2"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1F6AA7A7" w14:textId="77777777" w:rsidR="007F7ADF" w:rsidRPr="005E3467" w:rsidRDefault="007F7ADF" w:rsidP="004A093C">
            <w:pPr>
              <w:rPr>
                <w:rFonts w:cstheme="minorHAnsi"/>
                <w:bCs/>
              </w:rPr>
            </w:pPr>
          </w:p>
        </w:tc>
        <w:tc>
          <w:tcPr>
            <w:tcW w:w="786" w:type="pct"/>
          </w:tcPr>
          <w:p w14:paraId="59AE71A8" w14:textId="77777777" w:rsidR="007F7ADF" w:rsidRPr="005E3467" w:rsidRDefault="007F7ADF" w:rsidP="004A093C">
            <w:pPr>
              <w:rPr>
                <w:rFonts w:cstheme="minorHAnsi"/>
                <w:bCs/>
              </w:rPr>
            </w:pPr>
          </w:p>
        </w:tc>
        <w:tc>
          <w:tcPr>
            <w:tcW w:w="787" w:type="pct"/>
          </w:tcPr>
          <w:p w14:paraId="144B1885" w14:textId="77777777" w:rsidR="007F7ADF" w:rsidRPr="005E3467" w:rsidRDefault="007F7ADF" w:rsidP="004A093C">
            <w:pPr>
              <w:rPr>
                <w:rFonts w:cstheme="minorHAnsi"/>
                <w:bCs/>
              </w:rPr>
            </w:pPr>
          </w:p>
        </w:tc>
        <w:tc>
          <w:tcPr>
            <w:tcW w:w="1178" w:type="pct"/>
          </w:tcPr>
          <w:p w14:paraId="1FF85BAB" w14:textId="77777777" w:rsidR="007F7ADF" w:rsidRPr="005E3467" w:rsidRDefault="007F7ADF" w:rsidP="004A093C">
            <w:pPr>
              <w:rPr>
                <w:rFonts w:cstheme="minorHAnsi"/>
                <w:bCs/>
              </w:rPr>
            </w:pPr>
          </w:p>
        </w:tc>
      </w:tr>
      <w:tr w:rsidR="007F7ADF" w:rsidRPr="005E3467" w14:paraId="30ED3FCD" w14:textId="77777777" w:rsidTr="004A093C">
        <w:trPr>
          <w:trHeight w:val="329"/>
        </w:trPr>
        <w:tc>
          <w:tcPr>
            <w:tcW w:w="836" w:type="pct"/>
            <w:vMerge/>
          </w:tcPr>
          <w:p w14:paraId="04734388" w14:textId="77777777" w:rsidR="007F7ADF" w:rsidRPr="005E3467" w:rsidRDefault="007F7ADF" w:rsidP="004A093C">
            <w:pPr>
              <w:pStyle w:val="ListParagraph"/>
              <w:numPr>
                <w:ilvl w:val="0"/>
                <w:numId w:val="37"/>
              </w:numPr>
              <w:rPr>
                <w:rFonts w:cstheme="minorHAnsi"/>
                <w:b/>
              </w:rPr>
            </w:pPr>
          </w:p>
        </w:tc>
        <w:tc>
          <w:tcPr>
            <w:tcW w:w="626" w:type="pct"/>
          </w:tcPr>
          <w:p w14:paraId="54F269A2"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72CB52A7" w14:textId="77777777" w:rsidR="007F7ADF" w:rsidRPr="005E3467" w:rsidRDefault="007F7ADF" w:rsidP="004A093C">
            <w:pPr>
              <w:rPr>
                <w:rFonts w:cstheme="minorHAnsi"/>
                <w:bCs/>
              </w:rPr>
            </w:pPr>
          </w:p>
        </w:tc>
        <w:tc>
          <w:tcPr>
            <w:tcW w:w="786" w:type="pct"/>
          </w:tcPr>
          <w:p w14:paraId="7D2EB299" w14:textId="77777777" w:rsidR="007F7ADF" w:rsidRPr="005E3467" w:rsidRDefault="007F7ADF" w:rsidP="004A093C">
            <w:pPr>
              <w:rPr>
                <w:rFonts w:cstheme="minorHAnsi"/>
                <w:bCs/>
              </w:rPr>
            </w:pPr>
          </w:p>
        </w:tc>
        <w:tc>
          <w:tcPr>
            <w:tcW w:w="787" w:type="pct"/>
          </w:tcPr>
          <w:p w14:paraId="03868103" w14:textId="77777777" w:rsidR="007F7ADF" w:rsidRPr="005E3467" w:rsidRDefault="007F7ADF" w:rsidP="004A093C">
            <w:pPr>
              <w:rPr>
                <w:rFonts w:cstheme="minorHAnsi"/>
                <w:bCs/>
              </w:rPr>
            </w:pPr>
          </w:p>
        </w:tc>
        <w:tc>
          <w:tcPr>
            <w:tcW w:w="1178" w:type="pct"/>
          </w:tcPr>
          <w:p w14:paraId="5A0FF315" w14:textId="77777777" w:rsidR="007F7ADF" w:rsidRPr="005E3467" w:rsidRDefault="007F7ADF" w:rsidP="004A093C">
            <w:pPr>
              <w:rPr>
                <w:rFonts w:cstheme="minorHAnsi"/>
                <w:bCs/>
              </w:rPr>
            </w:pPr>
          </w:p>
        </w:tc>
      </w:tr>
      <w:tr w:rsidR="007F7ADF" w:rsidRPr="005E3467" w14:paraId="3023DB87" w14:textId="77777777" w:rsidTr="004A093C">
        <w:trPr>
          <w:trHeight w:val="329"/>
        </w:trPr>
        <w:tc>
          <w:tcPr>
            <w:tcW w:w="836" w:type="pct"/>
            <w:vMerge w:val="restart"/>
          </w:tcPr>
          <w:p w14:paraId="18B566C7" w14:textId="77777777" w:rsidR="007F7ADF" w:rsidRPr="005E3467" w:rsidRDefault="007F7ADF" w:rsidP="004A093C">
            <w:pPr>
              <w:pStyle w:val="ListParagraph"/>
              <w:numPr>
                <w:ilvl w:val="0"/>
                <w:numId w:val="37"/>
              </w:numPr>
              <w:rPr>
                <w:rFonts w:cstheme="minorHAnsi"/>
                <w:b/>
              </w:rPr>
            </w:pPr>
          </w:p>
        </w:tc>
        <w:tc>
          <w:tcPr>
            <w:tcW w:w="626" w:type="pct"/>
          </w:tcPr>
          <w:p w14:paraId="0234A8D4" w14:textId="77777777" w:rsidR="007F7ADF" w:rsidRPr="005E3467" w:rsidRDefault="007F7ADF" w:rsidP="004A093C">
            <w:pPr>
              <w:rPr>
                <w:rFonts w:cstheme="minorHAnsi"/>
                <w:b/>
              </w:rPr>
            </w:pPr>
            <w:r w:rsidRPr="005E3467">
              <w:rPr>
                <w:rFonts w:cstheme="minorHAnsi"/>
                <w:b/>
              </w:rPr>
              <w:t>Yes</w:t>
            </w:r>
          </w:p>
        </w:tc>
        <w:tc>
          <w:tcPr>
            <w:tcW w:w="786" w:type="pct"/>
          </w:tcPr>
          <w:p w14:paraId="393D79E6" w14:textId="77777777" w:rsidR="007F7ADF" w:rsidRPr="005E3467" w:rsidRDefault="007F7ADF" w:rsidP="004A093C">
            <w:pPr>
              <w:rPr>
                <w:rFonts w:cstheme="minorHAnsi"/>
                <w:bCs/>
              </w:rPr>
            </w:pPr>
          </w:p>
        </w:tc>
        <w:tc>
          <w:tcPr>
            <w:tcW w:w="786" w:type="pct"/>
          </w:tcPr>
          <w:p w14:paraId="067A3ED5" w14:textId="77777777" w:rsidR="007F7ADF" w:rsidRPr="005E3467" w:rsidRDefault="007F7ADF" w:rsidP="004A093C">
            <w:pPr>
              <w:rPr>
                <w:rFonts w:cstheme="minorHAnsi"/>
                <w:bCs/>
              </w:rPr>
            </w:pPr>
          </w:p>
        </w:tc>
        <w:tc>
          <w:tcPr>
            <w:tcW w:w="787" w:type="pct"/>
          </w:tcPr>
          <w:p w14:paraId="1AC9266E" w14:textId="77777777" w:rsidR="007F7ADF" w:rsidRPr="005E3467" w:rsidRDefault="007F7ADF" w:rsidP="004A093C">
            <w:pPr>
              <w:rPr>
                <w:rFonts w:cstheme="minorHAnsi"/>
                <w:bCs/>
              </w:rPr>
            </w:pPr>
          </w:p>
        </w:tc>
        <w:tc>
          <w:tcPr>
            <w:tcW w:w="1178" w:type="pct"/>
          </w:tcPr>
          <w:p w14:paraId="31D41484" w14:textId="77777777" w:rsidR="007F7ADF" w:rsidRPr="005E3467" w:rsidRDefault="007F7ADF" w:rsidP="004A093C">
            <w:pPr>
              <w:rPr>
                <w:rFonts w:cstheme="minorHAnsi"/>
                <w:bCs/>
              </w:rPr>
            </w:pPr>
          </w:p>
        </w:tc>
      </w:tr>
      <w:tr w:rsidR="007F7ADF" w:rsidRPr="005E3467" w14:paraId="7A77D53E" w14:textId="77777777" w:rsidTr="004A093C">
        <w:trPr>
          <w:trHeight w:val="329"/>
        </w:trPr>
        <w:tc>
          <w:tcPr>
            <w:tcW w:w="836" w:type="pct"/>
            <w:vMerge/>
          </w:tcPr>
          <w:p w14:paraId="6AA9A022" w14:textId="77777777" w:rsidR="007F7ADF" w:rsidRPr="005E3467" w:rsidRDefault="007F7ADF" w:rsidP="004A093C">
            <w:pPr>
              <w:rPr>
                <w:rFonts w:cstheme="minorHAnsi"/>
                <w:b/>
              </w:rPr>
            </w:pPr>
          </w:p>
        </w:tc>
        <w:tc>
          <w:tcPr>
            <w:tcW w:w="626" w:type="pct"/>
          </w:tcPr>
          <w:p w14:paraId="08712D3E" w14:textId="77777777" w:rsidR="007F7ADF" w:rsidRPr="005E3467" w:rsidRDefault="007F7ADF" w:rsidP="004A093C">
            <w:pPr>
              <w:rPr>
                <w:rFonts w:cstheme="minorHAnsi"/>
                <w:b/>
              </w:rPr>
            </w:pPr>
            <w:r w:rsidRPr="005E3467">
              <w:rPr>
                <w:rFonts w:cstheme="minorHAnsi"/>
                <w:b/>
              </w:rPr>
              <w:t xml:space="preserve">No </w:t>
            </w:r>
          </w:p>
        </w:tc>
        <w:tc>
          <w:tcPr>
            <w:tcW w:w="786" w:type="pct"/>
          </w:tcPr>
          <w:p w14:paraId="78E164C8" w14:textId="77777777" w:rsidR="007F7ADF" w:rsidRPr="005E3467" w:rsidRDefault="007F7ADF" w:rsidP="004A093C">
            <w:pPr>
              <w:rPr>
                <w:rFonts w:cstheme="minorHAnsi"/>
                <w:bCs/>
              </w:rPr>
            </w:pPr>
          </w:p>
        </w:tc>
        <w:tc>
          <w:tcPr>
            <w:tcW w:w="786" w:type="pct"/>
          </w:tcPr>
          <w:p w14:paraId="79E454DF" w14:textId="77777777" w:rsidR="007F7ADF" w:rsidRPr="005E3467" w:rsidRDefault="007F7ADF" w:rsidP="004A093C">
            <w:pPr>
              <w:rPr>
                <w:rFonts w:cstheme="minorHAnsi"/>
                <w:bCs/>
              </w:rPr>
            </w:pPr>
          </w:p>
        </w:tc>
        <w:tc>
          <w:tcPr>
            <w:tcW w:w="787" w:type="pct"/>
          </w:tcPr>
          <w:p w14:paraId="4798F7E8" w14:textId="77777777" w:rsidR="007F7ADF" w:rsidRPr="005E3467" w:rsidRDefault="007F7ADF" w:rsidP="004A093C">
            <w:pPr>
              <w:rPr>
                <w:rFonts w:cstheme="minorHAnsi"/>
                <w:bCs/>
              </w:rPr>
            </w:pPr>
          </w:p>
        </w:tc>
        <w:tc>
          <w:tcPr>
            <w:tcW w:w="1178" w:type="pct"/>
          </w:tcPr>
          <w:p w14:paraId="526B53BA" w14:textId="77777777" w:rsidR="007F7ADF" w:rsidRPr="005E3467" w:rsidRDefault="007F7ADF" w:rsidP="004A093C">
            <w:pPr>
              <w:rPr>
                <w:rFonts w:cstheme="minorHAnsi"/>
                <w:bCs/>
              </w:rPr>
            </w:pPr>
          </w:p>
        </w:tc>
      </w:tr>
      <w:tr w:rsidR="007F7ADF" w:rsidRPr="005E3467" w14:paraId="01CC9A63" w14:textId="77777777" w:rsidTr="004A093C">
        <w:trPr>
          <w:trHeight w:val="329"/>
        </w:trPr>
        <w:tc>
          <w:tcPr>
            <w:tcW w:w="836" w:type="pct"/>
            <w:vMerge/>
          </w:tcPr>
          <w:p w14:paraId="623CA116" w14:textId="77777777" w:rsidR="007F7ADF" w:rsidRPr="005E3467" w:rsidRDefault="007F7ADF" w:rsidP="004A093C">
            <w:pPr>
              <w:rPr>
                <w:rFonts w:cstheme="minorHAnsi"/>
                <w:b/>
              </w:rPr>
            </w:pPr>
          </w:p>
        </w:tc>
        <w:tc>
          <w:tcPr>
            <w:tcW w:w="626" w:type="pct"/>
          </w:tcPr>
          <w:p w14:paraId="4AFCA2AE" w14:textId="77777777" w:rsidR="007F7ADF" w:rsidRPr="005E3467" w:rsidRDefault="007F7ADF" w:rsidP="004A093C">
            <w:pPr>
              <w:rPr>
                <w:rFonts w:cstheme="minorHAnsi"/>
                <w:b/>
              </w:rPr>
            </w:pPr>
            <w:r w:rsidRPr="005E3467">
              <w:rPr>
                <w:rFonts w:cstheme="minorHAnsi"/>
                <w:b/>
              </w:rPr>
              <w:t xml:space="preserve">Total </w:t>
            </w:r>
          </w:p>
        </w:tc>
        <w:tc>
          <w:tcPr>
            <w:tcW w:w="786" w:type="pct"/>
          </w:tcPr>
          <w:p w14:paraId="58F9D74F" w14:textId="77777777" w:rsidR="007F7ADF" w:rsidRPr="005E3467" w:rsidRDefault="007F7ADF" w:rsidP="004A093C">
            <w:pPr>
              <w:rPr>
                <w:rFonts w:cstheme="minorHAnsi"/>
                <w:bCs/>
              </w:rPr>
            </w:pPr>
          </w:p>
        </w:tc>
        <w:tc>
          <w:tcPr>
            <w:tcW w:w="786" w:type="pct"/>
          </w:tcPr>
          <w:p w14:paraId="03C5D356" w14:textId="77777777" w:rsidR="007F7ADF" w:rsidRPr="005E3467" w:rsidRDefault="007F7ADF" w:rsidP="004A093C">
            <w:pPr>
              <w:rPr>
                <w:rFonts w:cstheme="minorHAnsi"/>
                <w:bCs/>
              </w:rPr>
            </w:pPr>
          </w:p>
        </w:tc>
        <w:tc>
          <w:tcPr>
            <w:tcW w:w="787" w:type="pct"/>
          </w:tcPr>
          <w:p w14:paraId="5749315B" w14:textId="77777777" w:rsidR="007F7ADF" w:rsidRPr="005E3467" w:rsidRDefault="007F7ADF" w:rsidP="004A093C">
            <w:pPr>
              <w:rPr>
                <w:rFonts w:cstheme="minorHAnsi"/>
                <w:bCs/>
              </w:rPr>
            </w:pPr>
          </w:p>
        </w:tc>
        <w:tc>
          <w:tcPr>
            <w:tcW w:w="1178" w:type="pct"/>
          </w:tcPr>
          <w:p w14:paraId="2DF742DB" w14:textId="77777777" w:rsidR="007F7ADF" w:rsidRPr="005E3467" w:rsidRDefault="007F7ADF" w:rsidP="004A093C">
            <w:pPr>
              <w:rPr>
                <w:rFonts w:cstheme="minorHAnsi"/>
                <w:bCs/>
              </w:rPr>
            </w:pPr>
          </w:p>
        </w:tc>
      </w:tr>
      <w:tr w:rsidR="007F7ADF" w:rsidRPr="005E3467" w14:paraId="76EC9D3F" w14:textId="77777777" w:rsidTr="004A093C">
        <w:trPr>
          <w:trHeight w:val="329"/>
        </w:trPr>
        <w:tc>
          <w:tcPr>
            <w:tcW w:w="836" w:type="pct"/>
            <w:vMerge w:val="restart"/>
          </w:tcPr>
          <w:p w14:paraId="214B7EBD" w14:textId="77777777" w:rsidR="007F7ADF" w:rsidRPr="005E3467" w:rsidRDefault="007F7ADF" w:rsidP="004A093C">
            <w:pPr>
              <w:pStyle w:val="ListParagraph"/>
              <w:numPr>
                <w:ilvl w:val="0"/>
                <w:numId w:val="37"/>
              </w:numPr>
              <w:rPr>
                <w:rFonts w:cstheme="minorHAnsi"/>
                <w:b/>
              </w:rPr>
            </w:pPr>
          </w:p>
        </w:tc>
        <w:tc>
          <w:tcPr>
            <w:tcW w:w="626" w:type="pct"/>
          </w:tcPr>
          <w:p w14:paraId="6849EA08" w14:textId="77777777" w:rsidR="007F7ADF" w:rsidRPr="005E3467" w:rsidRDefault="007F7ADF" w:rsidP="004A093C">
            <w:pPr>
              <w:rPr>
                <w:rFonts w:cstheme="minorHAnsi"/>
                <w:b/>
              </w:rPr>
            </w:pPr>
            <w:r w:rsidRPr="005E3467">
              <w:rPr>
                <w:rFonts w:cstheme="minorHAnsi"/>
                <w:b/>
              </w:rPr>
              <w:t>Yes</w:t>
            </w:r>
          </w:p>
        </w:tc>
        <w:tc>
          <w:tcPr>
            <w:tcW w:w="786" w:type="pct"/>
          </w:tcPr>
          <w:p w14:paraId="76A42FC9" w14:textId="77777777" w:rsidR="007F7ADF" w:rsidRPr="005E3467" w:rsidRDefault="007F7ADF" w:rsidP="004A093C">
            <w:pPr>
              <w:rPr>
                <w:rFonts w:cstheme="minorHAnsi"/>
                <w:bCs/>
              </w:rPr>
            </w:pPr>
          </w:p>
        </w:tc>
        <w:tc>
          <w:tcPr>
            <w:tcW w:w="786" w:type="pct"/>
          </w:tcPr>
          <w:p w14:paraId="13CA2E07" w14:textId="77777777" w:rsidR="007F7ADF" w:rsidRPr="005E3467" w:rsidRDefault="007F7ADF" w:rsidP="004A093C">
            <w:pPr>
              <w:rPr>
                <w:rFonts w:cstheme="minorHAnsi"/>
                <w:bCs/>
              </w:rPr>
            </w:pPr>
          </w:p>
        </w:tc>
        <w:tc>
          <w:tcPr>
            <w:tcW w:w="787" w:type="pct"/>
          </w:tcPr>
          <w:p w14:paraId="4E548DB2" w14:textId="77777777" w:rsidR="007F7ADF" w:rsidRPr="005E3467" w:rsidRDefault="007F7ADF" w:rsidP="004A093C">
            <w:pPr>
              <w:rPr>
                <w:rFonts w:cstheme="minorHAnsi"/>
                <w:bCs/>
              </w:rPr>
            </w:pPr>
          </w:p>
        </w:tc>
        <w:tc>
          <w:tcPr>
            <w:tcW w:w="1178" w:type="pct"/>
          </w:tcPr>
          <w:p w14:paraId="1CCCC6A0" w14:textId="77777777" w:rsidR="007F7ADF" w:rsidRPr="005E3467" w:rsidRDefault="007F7ADF" w:rsidP="004A093C">
            <w:pPr>
              <w:rPr>
                <w:rFonts w:cstheme="minorHAnsi"/>
                <w:bCs/>
              </w:rPr>
            </w:pPr>
          </w:p>
        </w:tc>
      </w:tr>
      <w:tr w:rsidR="007F7ADF" w:rsidRPr="005E3467" w14:paraId="13A37AEC" w14:textId="77777777" w:rsidTr="004A093C">
        <w:trPr>
          <w:trHeight w:val="329"/>
        </w:trPr>
        <w:tc>
          <w:tcPr>
            <w:tcW w:w="836" w:type="pct"/>
            <w:vMerge/>
          </w:tcPr>
          <w:p w14:paraId="6E5971C5" w14:textId="77777777" w:rsidR="007F7ADF" w:rsidRPr="005E3467" w:rsidRDefault="007F7ADF" w:rsidP="004A093C">
            <w:pPr>
              <w:rPr>
                <w:rFonts w:cstheme="minorHAnsi"/>
                <w:b/>
              </w:rPr>
            </w:pPr>
          </w:p>
        </w:tc>
        <w:tc>
          <w:tcPr>
            <w:tcW w:w="626" w:type="pct"/>
          </w:tcPr>
          <w:p w14:paraId="786E8461" w14:textId="77777777" w:rsidR="007F7ADF" w:rsidRPr="005E3467" w:rsidRDefault="007F7ADF" w:rsidP="004A093C">
            <w:pPr>
              <w:rPr>
                <w:rFonts w:cstheme="minorHAnsi"/>
                <w:b/>
              </w:rPr>
            </w:pPr>
            <w:r w:rsidRPr="005E3467">
              <w:rPr>
                <w:rFonts w:cstheme="minorHAnsi"/>
                <w:b/>
              </w:rPr>
              <w:t>No</w:t>
            </w:r>
          </w:p>
        </w:tc>
        <w:tc>
          <w:tcPr>
            <w:tcW w:w="786" w:type="pct"/>
          </w:tcPr>
          <w:p w14:paraId="42D97A25" w14:textId="77777777" w:rsidR="007F7ADF" w:rsidRPr="005E3467" w:rsidRDefault="007F7ADF" w:rsidP="004A093C">
            <w:pPr>
              <w:rPr>
                <w:rFonts w:cstheme="minorHAnsi"/>
                <w:bCs/>
              </w:rPr>
            </w:pPr>
          </w:p>
        </w:tc>
        <w:tc>
          <w:tcPr>
            <w:tcW w:w="786" w:type="pct"/>
          </w:tcPr>
          <w:p w14:paraId="2C2FAF7D" w14:textId="77777777" w:rsidR="007F7ADF" w:rsidRPr="005E3467" w:rsidRDefault="007F7ADF" w:rsidP="004A093C">
            <w:pPr>
              <w:rPr>
                <w:rFonts w:cstheme="minorHAnsi"/>
                <w:bCs/>
              </w:rPr>
            </w:pPr>
          </w:p>
        </w:tc>
        <w:tc>
          <w:tcPr>
            <w:tcW w:w="787" w:type="pct"/>
          </w:tcPr>
          <w:p w14:paraId="3C6C2447" w14:textId="77777777" w:rsidR="007F7ADF" w:rsidRPr="005E3467" w:rsidRDefault="007F7ADF" w:rsidP="004A093C">
            <w:pPr>
              <w:rPr>
                <w:rFonts w:cstheme="minorHAnsi"/>
                <w:bCs/>
              </w:rPr>
            </w:pPr>
          </w:p>
        </w:tc>
        <w:tc>
          <w:tcPr>
            <w:tcW w:w="1178" w:type="pct"/>
          </w:tcPr>
          <w:p w14:paraId="1BB897C7" w14:textId="77777777" w:rsidR="007F7ADF" w:rsidRPr="005E3467" w:rsidRDefault="007F7ADF" w:rsidP="004A093C">
            <w:pPr>
              <w:rPr>
                <w:rFonts w:cstheme="minorHAnsi"/>
                <w:bCs/>
              </w:rPr>
            </w:pPr>
          </w:p>
        </w:tc>
      </w:tr>
      <w:tr w:rsidR="007F7ADF" w:rsidRPr="005E3467" w14:paraId="1996D4FB" w14:textId="77777777" w:rsidTr="004A093C">
        <w:trPr>
          <w:trHeight w:val="329"/>
        </w:trPr>
        <w:tc>
          <w:tcPr>
            <w:tcW w:w="836" w:type="pct"/>
            <w:vMerge/>
          </w:tcPr>
          <w:p w14:paraId="01AF6A1C" w14:textId="77777777" w:rsidR="007F7ADF" w:rsidRPr="005E3467" w:rsidRDefault="007F7ADF" w:rsidP="004A093C">
            <w:pPr>
              <w:pStyle w:val="ListParagraph"/>
              <w:rPr>
                <w:rFonts w:cstheme="minorHAnsi"/>
                <w:b/>
              </w:rPr>
            </w:pPr>
          </w:p>
        </w:tc>
        <w:tc>
          <w:tcPr>
            <w:tcW w:w="626" w:type="pct"/>
          </w:tcPr>
          <w:p w14:paraId="41865464" w14:textId="77777777" w:rsidR="007F7ADF" w:rsidRPr="005E3467" w:rsidRDefault="007F7ADF" w:rsidP="004A093C">
            <w:pPr>
              <w:rPr>
                <w:rFonts w:cstheme="minorHAnsi"/>
                <w:b/>
              </w:rPr>
            </w:pPr>
            <w:r w:rsidRPr="005E3467">
              <w:rPr>
                <w:rFonts w:cstheme="minorHAnsi"/>
                <w:b/>
              </w:rPr>
              <w:t>Total</w:t>
            </w:r>
          </w:p>
        </w:tc>
        <w:tc>
          <w:tcPr>
            <w:tcW w:w="786" w:type="pct"/>
          </w:tcPr>
          <w:p w14:paraId="59605E37" w14:textId="77777777" w:rsidR="007F7ADF" w:rsidRPr="005E3467" w:rsidRDefault="007F7ADF" w:rsidP="004A093C">
            <w:pPr>
              <w:rPr>
                <w:rFonts w:cstheme="minorHAnsi"/>
                <w:bCs/>
              </w:rPr>
            </w:pPr>
          </w:p>
        </w:tc>
        <w:tc>
          <w:tcPr>
            <w:tcW w:w="786" w:type="pct"/>
          </w:tcPr>
          <w:p w14:paraId="610B4550" w14:textId="77777777" w:rsidR="007F7ADF" w:rsidRPr="005E3467" w:rsidRDefault="007F7ADF" w:rsidP="004A093C">
            <w:pPr>
              <w:rPr>
                <w:rFonts w:cstheme="minorHAnsi"/>
                <w:bCs/>
              </w:rPr>
            </w:pPr>
          </w:p>
        </w:tc>
        <w:tc>
          <w:tcPr>
            <w:tcW w:w="787" w:type="pct"/>
          </w:tcPr>
          <w:p w14:paraId="086EE608" w14:textId="77777777" w:rsidR="007F7ADF" w:rsidRPr="005E3467" w:rsidRDefault="007F7ADF" w:rsidP="004A093C">
            <w:pPr>
              <w:rPr>
                <w:rFonts w:cstheme="minorHAnsi"/>
                <w:bCs/>
              </w:rPr>
            </w:pPr>
          </w:p>
        </w:tc>
        <w:tc>
          <w:tcPr>
            <w:tcW w:w="1178" w:type="pct"/>
          </w:tcPr>
          <w:p w14:paraId="217B7DD3" w14:textId="77777777" w:rsidR="007F7ADF" w:rsidRPr="005E3467" w:rsidRDefault="007F7ADF" w:rsidP="004A093C">
            <w:pPr>
              <w:rPr>
                <w:rFonts w:cstheme="minorHAnsi"/>
                <w:bCs/>
              </w:rPr>
            </w:pPr>
          </w:p>
        </w:tc>
      </w:tr>
    </w:tbl>
    <w:p w14:paraId="4A75660B" w14:textId="77777777" w:rsidR="007F7ADF" w:rsidRPr="005E3467" w:rsidRDefault="007F7ADF" w:rsidP="007F7ADF">
      <w:pPr>
        <w:rPr>
          <w:rFonts w:cstheme="minorHAnsi"/>
        </w:rPr>
      </w:pPr>
    </w:p>
    <w:p w14:paraId="14D88B11" w14:textId="77777777" w:rsidR="007F7ADF" w:rsidRPr="005E3467" w:rsidRDefault="007F7ADF" w:rsidP="007F7ADF">
      <w:pPr>
        <w:jc w:val="center"/>
        <w:rPr>
          <w:rFonts w:cstheme="minorHAnsi"/>
          <w:b/>
          <w:bCs/>
        </w:rPr>
      </w:pPr>
    </w:p>
    <w:p w14:paraId="525BC133" w14:textId="77777777" w:rsidR="007F7ADF" w:rsidRDefault="007F7ADF" w:rsidP="007F7ADF">
      <w:pPr>
        <w:jc w:val="center"/>
        <w:rPr>
          <w:rFonts w:cstheme="minorHAnsi"/>
          <w:b/>
          <w:bCs/>
        </w:rPr>
      </w:pPr>
    </w:p>
    <w:p w14:paraId="250F99F2" w14:textId="77777777" w:rsidR="007F7ADF" w:rsidRPr="005E3467" w:rsidRDefault="007F7ADF" w:rsidP="007F7ADF">
      <w:pPr>
        <w:jc w:val="center"/>
        <w:rPr>
          <w:rFonts w:cstheme="minorHAnsi"/>
          <w:b/>
          <w:bCs/>
        </w:rPr>
      </w:pPr>
      <w:r w:rsidRPr="005E3467">
        <w:rPr>
          <w:rFonts w:cstheme="minorHAnsi"/>
          <w:b/>
          <w:bCs/>
        </w:rPr>
        <w:lastRenderedPageBreak/>
        <w:t>Question 25</w:t>
      </w:r>
    </w:p>
    <w:tbl>
      <w:tblPr>
        <w:tblStyle w:val="TableGrid"/>
        <w:tblW w:w="5000" w:type="pct"/>
        <w:tblLook w:val="04A0" w:firstRow="1" w:lastRow="0" w:firstColumn="1" w:lastColumn="0" w:noHBand="0" w:noVBand="1"/>
      </w:tblPr>
      <w:tblGrid>
        <w:gridCol w:w="6582"/>
        <w:gridCol w:w="1950"/>
        <w:gridCol w:w="1945"/>
        <w:gridCol w:w="2473"/>
      </w:tblGrid>
      <w:tr w:rsidR="007F7ADF" w:rsidRPr="005E3467" w14:paraId="3B34DBCE" w14:textId="77777777" w:rsidTr="004A093C">
        <w:tc>
          <w:tcPr>
            <w:tcW w:w="2541" w:type="pct"/>
          </w:tcPr>
          <w:p w14:paraId="62919947" w14:textId="77777777" w:rsidR="007F7ADF" w:rsidRPr="005E3467" w:rsidRDefault="007F7ADF" w:rsidP="004A093C">
            <w:pPr>
              <w:jc w:val="center"/>
              <w:rPr>
                <w:rFonts w:cstheme="minorHAnsi"/>
                <w:b/>
                <w:bCs/>
              </w:rPr>
            </w:pPr>
            <w:r w:rsidRPr="005E3467">
              <w:rPr>
                <w:rFonts w:cstheme="minorHAnsi"/>
                <w:b/>
                <w:bCs/>
              </w:rPr>
              <w:t>Key Themes</w:t>
            </w:r>
          </w:p>
        </w:tc>
        <w:tc>
          <w:tcPr>
            <w:tcW w:w="753" w:type="pct"/>
          </w:tcPr>
          <w:p w14:paraId="06B213C2" w14:textId="77777777" w:rsidR="007F7ADF" w:rsidRPr="005E3467" w:rsidRDefault="007F7ADF" w:rsidP="004A093C">
            <w:pPr>
              <w:jc w:val="center"/>
              <w:rPr>
                <w:rFonts w:cstheme="minorHAnsi"/>
                <w:b/>
                <w:bCs/>
              </w:rPr>
            </w:pPr>
            <w:r w:rsidRPr="005E3467">
              <w:rPr>
                <w:rFonts w:cstheme="minorHAnsi"/>
                <w:b/>
                <w:bCs/>
              </w:rPr>
              <w:t>Male Participants</w:t>
            </w:r>
          </w:p>
        </w:tc>
        <w:tc>
          <w:tcPr>
            <w:tcW w:w="751" w:type="pct"/>
          </w:tcPr>
          <w:p w14:paraId="78ACC095" w14:textId="77777777" w:rsidR="007F7ADF" w:rsidRPr="005E3467" w:rsidRDefault="007F7ADF" w:rsidP="004A093C">
            <w:pPr>
              <w:jc w:val="center"/>
              <w:rPr>
                <w:rFonts w:cstheme="minorHAnsi"/>
                <w:b/>
                <w:bCs/>
              </w:rPr>
            </w:pPr>
            <w:r w:rsidRPr="005E3467">
              <w:rPr>
                <w:rFonts w:cstheme="minorHAnsi"/>
                <w:b/>
                <w:bCs/>
              </w:rPr>
              <w:t>Female Participants</w:t>
            </w:r>
          </w:p>
        </w:tc>
        <w:tc>
          <w:tcPr>
            <w:tcW w:w="955" w:type="pct"/>
          </w:tcPr>
          <w:p w14:paraId="1664FC6F" w14:textId="77777777" w:rsidR="007F7ADF" w:rsidRPr="005E3467" w:rsidRDefault="007F7ADF" w:rsidP="004A093C">
            <w:pPr>
              <w:jc w:val="center"/>
              <w:rPr>
                <w:rFonts w:cstheme="minorHAnsi"/>
                <w:b/>
                <w:bCs/>
              </w:rPr>
            </w:pPr>
            <w:r w:rsidRPr="005E3467">
              <w:rPr>
                <w:rFonts w:cstheme="minorHAnsi"/>
                <w:b/>
                <w:bCs/>
              </w:rPr>
              <w:t>Total Number of Participants</w:t>
            </w:r>
          </w:p>
        </w:tc>
      </w:tr>
      <w:tr w:rsidR="007F7ADF" w:rsidRPr="005E3467" w14:paraId="4AE7A9BA" w14:textId="77777777" w:rsidTr="004A093C">
        <w:trPr>
          <w:trHeight w:val="1886"/>
        </w:trPr>
        <w:tc>
          <w:tcPr>
            <w:tcW w:w="2541" w:type="pct"/>
          </w:tcPr>
          <w:p w14:paraId="75E1517D" w14:textId="77777777" w:rsidR="007F7ADF" w:rsidRPr="005E3467" w:rsidRDefault="007F7ADF" w:rsidP="004A093C">
            <w:pPr>
              <w:rPr>
                <w:rFonts w:cstheme="minorHAnsi"/>
              </w:rPr>
            </w:pPr>
          </w:p>
          <w:p w14:paraId="60001894" w14:textId="77777777" w:rsidR="007F7ADF" w:rsidRPr="005E3467" w:rsidRDefault="007F7ADF" w:rsidP="004A093C">
            <w:pPr>
              <w:rPr>
                <w:rFonts w:cstheme="minorHAnsi"/>
              </w:rPr>
            </w:pPr>
          </w:p>
          <w:p w14:paraId="7EBBBC74" w14:textId="77777777" w:rsidR="007F7ADF" w:rsidRPr="005E3467" w:rsidRDefault="007F7ADF" w:rsidP="004A093C">
            <w:pPr>
              <w:rPr>
                <w:rFonts w:cstheme="minorHAnsi"/>
              </w:rPr>
            </w:pPr>
          </w:p>
          <w:p w14:paraId="0339B46B" w14:textId="77777777" w:rsidR="007F7ADF" w:rsidRPr="005E3467" w:rsidRDefault="007F7ADF" w:rsidP="004A093C">
            <w:pPr>
              <w:rPr>
                <w:rFonts w:cstheme="minorHAnsi"/>
              </w:rPr>
            </w:pPr>
          </w:p>
        </w:tc>
        <w:tc>
          <w:tcPr>
            <w:tcW w:w="753" w:type="pct"/>
          </w:tcPr>
          <w:p w14:paraId="57CB0D2A" w14:textId="77777777" w:rsidR="007F7ADF" w:rsidRPr="005E3467" w:rsidRDefault="007F7ADF" w:rsidP="004A093C">
            <w:pPr>
              <w:rPr>
                <w:rFonts w:cstheme="minorHAnsi"/>
              </w:rPr>
            </w:pPr>
          </w:p>
        </w:tc>
        <w:tc>
          <w:tcPr>
            <w:tcW w:w="751" w:type="pct"/>
          </w:tcPr>
          <w:p w14:paraId="23C4E91E" w14:textId="77777777" w:rsidR="007F7ADF" w:rsidRPr="005E3467" w:rsidRDefault="007F7ADF" w:rsidP="004A093C">
            <w:pPr>
              <w:rPr>
                <w:rFonts w:cstheme="minorHAnsi"/>
              </w:rPr>
            </w:pPr>
          </w:p>
        </w:tc>
        <w:tc>
          <w:tcPr>
            <w:tcW w:w="955" w:type="pct"/>
          </w:tcPr>
          <w:p w14:paraId="542FDABF" w14:textId="77777777" w:rsidR="007F7ADF" w:rsidRPr="005E3467" w:rsidRDefault="007F7ADF" w:rsidP="004A093C">
            <w:pPr>
              <w:rPr>
                <w:rFonts w:cstheme="minorHAnsi"/>
              </w:rPr>
            </w:pPr>
          </w:p>
        </w:tc>
      </w:tr>
      <w:tr w:rsidR="007F7ADF" w:rsidRPr="005E3467" w14:paraId="03C96C34" w14:textId="77777777" w:rsidTr="004A093C">
        <w:trPr>
          <w:trHeight w:val="1886"/>
        </w:trPr>
        <w:tc>
          <w:tcPr>
            <w:tcW w:w="2541" w:type="pct"/>
          </w:tcPr>
          <w:p w14:paraId="34672454" w14:textId="77777777" w:rsidR="007F7ADF" w:rsidRPr="005E3467" w:rsidRDefault="007F7ADF" w:rsidP="004A093C">
            <w:pPr>
              <w:rPr>
                <w:rFonts w:cstheme="minorHAnsi"/>
              </w:rPr>
            </w:pPr>
          </w:p>
          <w:p w14:paraId="73E98999" w14:textId="77777777" w:rsidR="007F7ADF" w:rsidRPr="005E3467" w:rsidRDefault="007F7ADF" w:rsidP="004A093C">
            <w:pPr>
              <w:rPr>
                <w:rFonts w:cstheme="minorHAnsi"/>
              </w:rPr>
            </w:pPr>
          </w:p>
          <w:p w14:paraId="61509FAD" w14:textId="77777777" w:rsidR="007F7ADF" w:rsidRPr="005E3467" w:rsidRDefault="007F7ADF" w:rsidP="004A093C">
            <w:pPr>
              <w:rPr>
                <w:rFonts w:cstheme="minorHAnsi"/>
              </w:rPr>
            </w:pPr>
          </w:p>
          <w:p w14:paraId="6D0A9BAB" w14:textId="77777777" w:rsidR="007F7ADF" w:rsidRPr="005E3467" w:rsidRDefault="007F7ADF" w:rsidP="004A093C">
            <w:pPr>
              <w:rPr>
                <w:rFonts w:cstheme="minorHAnsi"/>
              </w:rPr>
            </w:pPr>
          </w:p>
          <w:p w14:paraId="4B02D792" w14:textId="77777777" w:rsidR="007F7ADF" w:rsidRPr="005E3467" w:rsidRDefault="007F7ADF" w:rsidP="004A093C">
            <w:pPr>
              <w:rPr>
                <w:rFonts w:cstheme="minorHAnsi"/>
              </w:rPr>
            </w:pPr>
          </w:p>
          <w:p w14:paraId="4714DDF8" w14:textId="77777777" w:rsidR="007F7ADF" w:rsidRPr="005E3467" w:rsidRDefault="007F7ADF" w:rsidP="004A093C">
            <w:pPr>
              <w:rPr>
                <w:rFonts w:cstheme="minorHAnsi"/>
              </w:rPr>
            </w:pPr>
          </w:p>
          <w:p w14:paraId="06945C72" w14:textId="77777777" w:rsidR="007F7ADF" w:rsidRPr="005E3467" w:rsidRDefault="007F7ADF" w:rsidP="004A093C">
            <w:pPr>
              <w:rPr>
                <w:rFonts w:cstheme="minorHAnsi"/>
              </w:rPr>
            </w:pPr>
          </w:p>
        </w:tc>
        <w:tc>
          <w:tcPr>
            <w:tcW w:w="753" w:type="pct"/>
          </w:tcPr>
          <w:p w14:paraId="04AB43BB" w14:textId="77777777" w:rsidR="007F7ADF" w:rsidRPr="005E3467" w:rsidRDefault="007F7ADF" w:rsidP="004A093C">
            <w:pPr>
              <w:rPr>
                <w:rFonts w:cstheme="minorHAnsi"/>
              </w:rPr>
            </w:pPr>
          </w:p>
        </w:tc>
        <w:tc>
          <w:tcPr>
            <w:tcW w:w="751" w:type="pct"/>
          </w:tcPr>
          <w:p w14:paraId="395206E5" w14:textId="77777777" w:rsidR="007F7ADF" w:rsidRPr="005E3467" w:rsidRDefault="007F7ADF" w:rsidP="004A093C">
            <w:pPr>
              <w:rPr>
                <w:rFonts w:cstheme="minorHAnsi"/>
              </w:rPr>
            </w:pPr>
          </w:p>
        </w:tc>
        <w:tc>
          <w:tcPr>
            <w:tcW w:w="955" w:type="pct"/>
          </w:tcPr>
          <w:p w14:paraId="1ADF4E3E" w14:textId="77777777" w:rsidR="007F7ADF" w:rsidRPr="005E3467" w:rsidRDefault="007F7ADF" w:rsidP="004A093C">
            <w:pPr>
              <w:rPr>
                <w:rFonts w:cstheme="minorHAnsi"/>
              </w:rPr>
            </w:pPr>
          </w:p>
        </w:tc>
      </w:tr>
      <w:tr w:rsidR="007F7ADF" w:rsidRPr="005E3467" w14:paraId="57AB24C2" w14:textId="77777777" w:rsidTr="004A093C">
        <w:trPr>
          <w:trHeight w:val="1886"/>
        </w:trPr>
        <w:tc>
          <w:tcPr>
            <w:tcW w:w="2541" w:type="pct"/>
          </w:tcPr>
          <w:p w14:paraId="6148CBE6" w14:textId="77777777" w:rsidR="007F7ADF" w:rsidRPr="005E3467" w:rsidRDefault="007F7ADF" w:rsidP="004A093C">
            <w:pPr>
              <w:rPr>
                <w:rFonts w:cstheme="minorHAnsi"/>
              </w:rPr>
            </w:pPr>
          </w:p>
          <w:p w14:paraId="40C31B8F" w14:textId="77777777" w:rsidR="007F7ADF" w:rsidRPr="005E3467" w:rsidRDefault="007F7ADF" w:rsidP="004A093C">
            <w:pPr>
              <w:rPr>
                <w:rFonts w:cstheme="minorHAnsi"/>
              </w:rPr>
            </w:pPr>
          </w:p>
          <w:p w14:paraId="18051119" w14:textId="77777777" w:rsidR="007F7ADF" w:rsidRPr="005E3467" w:rsidRDefault="007F7ADF" w:rsidP="004A093C">
            <w:pPr>
              <w:rPr>
                <w:rFonts w:cstheme="minorHAnsi"/>
              </w:rPr>
            </w:pPr>
          </w:p>
          <w:p w14:paraId="156D9EE3" w14:textId="77777777" w:rsidR="007F7ADF" w:rsidRPr="005E3467" w:rsidRDefault="007F7ADF" w:rsidP="004A093C">
            <w:pPr>
              <w:rPr>
                <w:rFonts w:cstheme="minorHAnsi"/>
              </w:rPr>
            </w:pPr>
          </w:p>
          <w:p w14:paraId="297523C9" w14:textId="77777777" w:rsidR="007F7ADF" w:rsidRPr="005E3467" w:rsidRDefault="007F7ADF" w:rsidP="004A093C">
            <w:pPr>
              <w:rPr>
                <w:rFonts w:cstheme="minorHAnsi"/>
              </w:rPr>
            </w:pPr>
          </w:p>
          <w:p w14:paraId="0DEAAE23" w14:textId="77777777" w:rsidR="007F7ADF" w:rsidRPr="005E3467" w:rsidRDefault="007F7ADF" w:rsidP="004A093C">
            <w:pPr>
              <w:rPr>
                <w:rFonts w:cstheme="minorHAnsi"/>
              </w:rPr>
            </w:pPr>
          </w:p>
          <w:p w14:paraId="7F273F91" w14:textId="77777777" w:rsidR="007F7ADF" w:rsidRPr="005E3467" w:rsidRDefault="007F7ADF" w:rsidP="004A093C">
            <w:pPr>
              <w:rPr>
                <w:rFonts w:cstheme="minorHAnsi"/>
              </w:rPr>
            </w:pPr>
          </w:p>
        </w:tc>
        <w:tc>
          <w:tcPr>
            <w:tcW w:w="753" w:type="pct"/>
          </w:tcPr>
          <w:p w14:paraId="1FBE8920" w14:textId="77777777" w:rsidR="007F7ADF" w:rsidRPr="005E3467" w:rsidRDefault="007F7ADF" w:rsidP="004A093C">
            <w:pPr>
              <w:rPr>
                <w:rFonts w:cstheme="minorHAnsi"/>
              </w:rPr>
            </w:pPr>
          </w:p>
        </w:tc>
        <w:tc>
          <w:tcPr>
            <w:tcW w:w="751" w:type="pct"/>
          </w:tcPr>
          <w:p w14:paraId="6B9F5662" w14:textId="77777777" w:rsidR="007F7ADF" w:rsidRPr="005E3467" w:rsidRDefault="007F7ADF" w:rsidP="004A093C">
            <w:pPr>
              <w:rPr>
                <w:rFonts w:cstheme="minorHAnsi"/>
              </w:rPr>
            </w:pPr>
          </w:p>
        </w:tc>
        <w:tc>
          <w:tcPr>
            <w:tcW w:w="955" w:type="pct"/>
          </w:tcPr>
          <w:p w14:paraId="5AC1CB8F" w14:textId="77777777" w:rsidR="007F7ADF" w:rsidRPr="005E3467" w:rsidRDefault="007F7ADF" w:rsidP="004A093C">
            <w:pPr>
              <w:rPr>
                <w:rFonts w:cstheme="minorHAnsi"/>
              </w:rPr>
            </w:pPr>
          </w:p>
        </w:tc>
      </w:tr>
      <w:tr w:rsidR="007F7ADF" w:rsidRPr="005E3467" w14:paraId="00690FC2" w14:textId="77777777" w:rsidTr="004A093C">
        <w:trPr>
          <w:trHeight w:val="1886"/>
        </w:trPr>
        <w:tc>
          <w:tcPr>
            <w:tcW w:w="2541" w:type="pct"/>
          </w:tcPr>
          <w:p w14:paraId="5BAE1153" w14:textId="77777777" w:rsidR="007F7ADF" w:rsidRPr="005E3467" w:rsidRDefault="007F7ADF" w:rsidP="004A093C">
            <w:pPr>
              <w:rPr>
                <w:rFonts w:cstheme="minorHAnsi"/>
              </w:rPr>
            </w:pPr>
          </w:p>
          <w:p w14:paraId="3FDB77BE" w14:textId="77777777" w:rsidR="007F7ADF" w:rsidRPr="005E3467" w:rsidRDefault="007F7ADF" w:rsidP="004A093C">
            <w:pPr>
              <w:rPr>
                <w:rFonts w:cstheme="minorHAnsi"/>
              </w:rPr>
            </w:pPr>
          </w:p>
        </w:tc>
        <w:tc>
          <w:tcPr>
            <w:tcW w:w="753" w:type="pct"/>
          </w:tcPr>
          <w:p w14:paraId="618D7EA6" w14:textId="77777777" w:rsidR="007F7ADF" w:rsidRPr="005E3467" w:rsidRDefault="007F7ADF" w:rsidP="004A093C">
            <w:pPr>
              <w:rPr>
                <w:rFonts w:cstheme="minorHAnsi"/>
              </w:rPr>
            </w:pPr>
          </w:p>
        </w:tc>
        <w:tc>
          <w:tcPr>
            <w:tcW w:w="751" w:type="pct"/>
          </w:tcPr>
          <w:p w14:paraId="0C40A337" w14:textId="77777777" w:rsidR="007F7ADF" w:rsidRPr="005E3467" w:rsidRDefault="007F7ADF" w:rsidP="004A093C">
            <w:pPr>
              <w:rPr>
                <w:rFonts w:cstheme="minorHAnsi"/>
              </w:rPr>
            </w:pPr>
          </w:p>
        </w:tc>
        <w:tc>
          <w:tcPr>
            <w:tcW w:w="955" w:type="pct"/>
          </w:tcPr>
          <w:p w14:paraId="26C22097" w14:textId="77777777" w:rsidR="007F7ADF" w:rsidRPr="005E3467" w:rsidRDefault="007F7ADF" w:rsidP="004A093C">
            <w:pPr>
              <w:rPr>
                <w:rFonts w:cstheme="minorHAnsi"/>
              </w:rPr>
            </w:pPr>
          </w:p>
        </w:tc>
      </w:tr>
    </w:tbl>
    <w:p w14:paraId="598E4337" w14:textId="77777777" w:rsidR="007F7ADF" w:rsidRPr="005E3467" w:rsidRDefault="007F7ADF" w:rsidP="007F7ADF">
      <w:pPr>
        <w:rPr>
          <w:rFonts w:cstheme="minorHAnsi"/>
        </w:rPr>
      </w:pPr>
    </w:p>
    <w:p w14:paraId="41B58899" w14:textId="77777777" w:rsidR="007F7ADF" w:rsidRDefault="007F7ADF" w:rsidP="007F7ADF">
      <w:pPr>
        <w:jc w:val="center"/>
        <w:rPr>
          <w:rFonts w:cstheme="minorHAnsi"/>
          <w:b/>
          <w:bCs/>
        </w:rPr>
      </w:pPr>
    </w:p>
    <w:p w14:paraId="6C4621DB" w14:textId="77777777" w:rsidR="007F7ADF" w:rsidRDefault="007F7ADF" w:rsidP="007F7ADF">
      <w:pPr>
        <w:jc w:val="center"/>
        <w:rPr>
          <w:rFonts w:cstheme="minorHAnsi"/>
          <w:b/>
          <w:bCs/>
        </w:rPr>
        <w:sectPr w:rsidR="007F7ADF" w:rsidSect="007F7ADF">
          <w:type w:val="continuous"/>
          <w:pgSz w:w="15840" w:h="12240" w:orient="landscape"/>
          <w:pgMar w:top="1440" w:right="1440" w:bottom="1440" w:left="1440" w:header="720" w:footer="720" w:gutter="0"/>
          <w:cols w:space="720"/>
          <w:docGrid w:linePitch="360"/>
        </w:sectPr>
      </w:pPr>
    </w:p>
    <w:p w14:paraId="598DCB50" w14:textId="77777777" w:rsidR="007F7ADF" w:rsidRPr="005E3467" w:rsidRDefault="007F7ADF" w:rsidP="007F7ADF">
      <w:pPr>
        <w:jc w:val="center"/>
        <w:rPr>
          <w:rFonts w:cstheme="minorHAnsi"/>
          <w:b/>
          <w:bCs/>
        </w:rPr>
      </w:pPr>
      <w:r w:rsidRPr="005E3467">
        <w:rPr>
          <w:rFonts w:cstheme="minorHAnsi"/>
          <w:b/>
          <w:bCs/>
        </w:rPr>
        <w:lastRenderedPageBreak/>
        <w:t>KIKOP Youth Friendly Services Health Facility Evaluation Checklist</w:t>
      </w:r>
    </w:p>
    <w:p w14:paraId="2FBDA689" w14:textId="77777777" w:rsidR="007F7ADF" w:rsidRPr="005E3467" w:rsidRDefault="007F7ADF" w:rsidP="007F7ADF">
      <w:pPr>
        <w:pStyle w:val="CommentText"/>
        <w:rPr>
          <w:rFonts w:cstheme="minorHAnsi"/>
          <w:sz w:val="22"/>
          <w:szCs w:val="22"/>
        </w:rPr>
      </w:pPr>
      <w:r w:rsidRPr="005E3467">
        <w:rPr>
          <w:rFonts w:cstheme="minorHAnsi"/>
          <w:b/>
          <w:bCs/>
          <w:sz w:val="22"/>
          <w:szCs w:val="22"/>
        </w:rPr>
        <w:t>Name of Health Facility:</w:t>
      </w:r>
      <w:r w:rsidRPr="005E3467">
        <w:rPr>
          <w:rFonts w:cstheme="minorHAnsi"/>
          <w:sz w:val="22"/>
          <w:szCs w:val="22"/>
        </w:rPr>
        <w:t xml:space="preserve"> _____________________________________________________</w:t>
      </w:r>
      <w:r>
        <w:rPr>
          <w:rFonts w:cstheme="minorHAnsi"/>
          <w:sz w:val="22"/>
          <w:szCs w:val="22"/>
        </w:rPr>
        <w:t>_________________________________</w:t>
      </w:r>
      <w:r w:rsidRPr="005E3467">
        <w:rPr>
          <w:rFonts w:cstheme="minorHAnsi"/>
          <w:sz w:val="22"/>
          <w:szCs w:val="22"/>
        </w:rPr>
        <w:t>____</w:t>
      </w:r>
      <w:r>
        <w:rPr>
          <w:rFonts w:cstheme="minorHAnsi"/>
          <w:sz w:val="22"/>
          <w:szCs w:val="22"/>
        </w:rPr>
        <w:t>_______</w:t>
      </w:r>
    </w:p>
    <w:p w14:paraId="19AAB3E2" w14:textId="77777777" w:rsidR="007F7ADF" w:rsidRPr="005E3467" w:rsidRDefault="007F7ADF" w:rsidP="007F7ADF">
      <w:pPr>
        <w:pStyle w:val="CommentText"/>
        <w:rPr>
          <w:rFonts w:cstheme="minorHAnsi"/>
          <w:sz w:val="22"/>
          <w:szCs w:val="22"/>
        </w:rPr>
      </w:pPr>
      <w:r w:rsidRPr="005E3467">
        <w:rPr>
          <w:rFonts w:cstheme="minorHAnsi"/>
          <w:b/>
          <w:bCs/>
          <w:sz w:val="22"/>
          <w:szCs w:val="22"/>
        </w:rPr>
        <w:t>Date of Evaluation:</w:t>
      </w:r>
      <w:r w:rsidRPr="005E3467">
        <w:rPr>
          <w:rFonts w:cstheme="minorHAnsi"/>
          <w:sz w:val="22"/>
          <w:szCs w:val="22"/>
        </w:rPr>
        <w:t>_______________________________________________________________________</w:t>
      </w:r>
      <w:r>
        <w:rPr>
          <w:rFonts w:cstheme="minorHAnsi"/>
          <w:sz w:val="22"/>
          <w:szCs w:val="22"/>
        </w:rPr>
        <w:t>__________________________</w:t>
      </w:r>
      <w:r w:rsidRPr="005E3467">
        <w:rPr>
          <w:rFonts w:cstheme="minorHAnsi"/>
          <w:sz w:val="22"/>
          <w:szCs w:val="22"/>
        </w:rPr>
        <w:t>_____</w:t>
      </w:r>
    </w:p>
    <w:p w14:paraId="44C39DF9" w14:textId="77777777" w:rsidR="007F7ADF" w:rsidRPr="005E3467" w:rsidRDefault="007F7ADF" w:rsidP="007F7ADF">
      <w:pPr>
        <w:pStyle w:val="CommentText"/>
        <w:rPr>
          <w:rFonts w:cstheme="minorHAnsi"/>
          <w:sz w:val="22"/>
          <w:szCs w:val="22"/>
        </w:rPr>
      </w:pPr>
      <w:r w:rsidRPr="005E3467">
        <w:rPr>
          <w:rFonts w:cstheme="minorHAnsi"/>
          <w:b/>
          <w:bCs/>
          <w:sz w:val="22"/>
          <w:szCs w:val="22"/>
        </w:rPr>
        <w:t>Evaluator (s):</w:t>
      </w:r>
      <w:r w:rsidRPr="005E3467">
        <w:rPr>
          <w:rFonts w:cstheme="minorHAnsi"/>
          <w:sz w:val="22"/>
          <w:szCs w:val="22"/>
        </w:rPr>
        <w:t xml:space="preserve"> ________________________________________________________________</w:t>
      </w:r>
      <w:r>
        <w:rPr>
          <w:rFonts w:cstheme="minorHAnsi"/>
          <w:sz w:val="22"/>
          <w:szCs w:val="22"/>
        </w:rPr>
        <w:t>__________________________________________</w:t>
      </w:r>
    </w:p>
    <w:p w14:paraId="1F902E21" w14:textId="77777777" w:rsidR="007F7ADF" w:rsidRPr="005E3467" w:rsidRDefault="007F7ADF" w:rsidP="007F7ADF">
      <w:pPr>
        <w:pStyle w:val="CommentText"/>
        <w:jc w:val="center"/>
        <w:rPr>
          <w:rFonts w:cstheme="minorHAnsi"/>
          <w:sz w:val="22"/>
          <w:szCs w:val="22"/>
        </w:rPr>
      </w:pPr>
      <w:r w:rsidRPr="005E3467">
        <w:rPr>
          <w:rFonts w:cstheme="minorHAnsi"/>
          <w:sz w:val="22"/>
          <w:szCs w:val="22"/>
        </w:rPr>
        <w:t xml:space="preserve">The following checklist provides an easy-to-use and straight-forward means to determine if a health facility meets the standards of comprehensive Youth Friendly Service (YFS) provision. </w:t>
      </w:r>
    </w:p>
    <w:tbl>
      <w:tblPr>
        <w:tblStyle w:val="TableGrid"/>
        <w:tblW w:w="13945" w:type="dxa"/>
        <w:tblLayout w:type="fixed"/>
        <w:tblLook w:val="04A0" w:firstRow="1" w:lastRow="0" w:firstColumn="1" w:lastColumn="0" w:noHBand="0" w:noVBand="1"/>
      </w:tblPr>
      <w:tblGrid>
        <w:gridCol w:w="6723"/>
        <w:gridCol w:w="1012"/>
        <w:gridCol w:w="1260"/>
        <w:gridCol w:w="1080"/>
        <w:gridCol w:w="3870"/>
      </w:tblGrid>
      <w:tr w:rsidR="007F7ADF" w:rsidRPr="005E3467" w14:paraId="747A0002" w14:textId="77777777" w:rsidTr="004A093C">
        <w:tc>
          <w:tcPr>
            <w:tcW w:w="6723" w:type="dxa"/>
            <w:shd w:val="clear" w:color="auto" w:fill="AEAAAA" w:themeFill="background2" w:themeFillShade="BF"/>
          </w:tcPr>
          <w:p w14:paraId="79466534" w14:textId="77777777" w:rsidR="007F7ADF" w:rsidRPr="005E3467" w:rsidRDefault="007F7ADF" w:rsidP="004A093C">
            <w:pPr>
              <w:jc w:val="center"/>
              <w:rPr>
                <w:rFonts w:cstheme="minorHAnsi"/>
                <w:b/>
                <w:bCs/>
              </w:rPr>
            </w:pPr>
          </w:p>
        </w:tc>
        <w:tc>
          <w:tcPr>
            <w:tcW w:w="1012" w:type="dxa"/>
          </w:tcPr>
          <w:p w14:paraId="1CA56518" w14:textId="77777777" w:rsidR="007F7ADF" w:rsidRPr="005E3467" w:rsidRDefault="007F7ADF" w:rsidP="004A093C">
            <w:pPr>
              <w:jc w:val="center"/>
              <w:rPr>
                <w:rFonts w:cstheme="minorHAnsi"/>
                <w:b/>
                <w:bCs/>
              </w:rPr>
            </w:pPr>
            <w:r w:rsidRPr="005E3467">
              <w:rPr>
                <w:rFonts w:cstheme="minorHAnsi"/>
                <w:b/>
                <w:bCs/>
              </w:rPr>
              <w:t>Yes</w:t>
            </w:r>
          </w:p>
        </w:tc>
        <w:tc>
          <w:tcPr>
            <w:tcW w:w="1260" w:type="dxa"/>
          </w:tcPr>
          <w:p w14:paraId="1023FE19" w14:textId="77777777" w:rsidR="007F7ADF" w:rsidRPr="005E3467" w:rsidRDefault="007F7ADF" w:rsidP="004A093C">
            <w:pPr>
              <w:jc w:val="center"/>
              <w:rPr>
                <w:rFonts w:cstheme="minorHAnsi"/>
                <w:b/>
                <w:bCs/>
              </w:rPr>
            </w:pPr>
            <w:r w:rsidRPr="005E3467">
              <w:rPr>
                <w:rFonts w:cstheme="minorHAnsi"/>
                <w:b/>
                <w:bCs/>
              </w:rPr>
              <w:t>Partial</w:t>
            </w:r>
          </w:p>
        </w:tc>
        <w:tc>
          <w:tcPr>
            <w:tcW w:w="1080" w:type="dxa"/>
          </w:tcPr>
          <w:p w14:paraId="4FD7B749" w14:textId="77777777" w:rsidR="007F7ADF" w:rsidRPr="005E3467" w:rsidRDefault="007F7ADF" w:rsidP="004A093C">
            <w:pPr>
              <w:jc w:val="center"/>
              <w:rPr>
                <w:rFonts w:cstheme="minorHAnsi"/>
                <w:b/>
                <w:bCs/>
              </w:rPr>
            </w:pPr>
            <w:r w:rsidRPr="005E3467">
              <w:rPr>
                <w:rFonts w:cstheme="minorHAnsi"/>
                <w:b/>
                <w:bCs/>
              </w:rPr>
              <w:t>No</w:t>
            </w:r>
          </w:p>
        </w:tc>
        <w:tc>
          <w:tcPr>
            <w:tcW w:w="3870" w:type="dxa"/>
          </w:tcPr>
          <w:p w14:paraId="219F39D2" w14:textId="77777777" w:rsidR="007F7ADF" w:rsidRPr="005E3467" w:rsidRDefault="007F7ADF" w:rsidP="004A093C">
            <w:pPr>
              <w:jc w:val="center"/>
              <w:rPr>
                <w:rFonts w:cstheme="minorHAnsi"/>
                <w:b/>
                <w:bCs/>
              </w:rPr>
            </w:pPr>
            <w:r w:rsidRPr="005E3467">
              <w:rPr>
                <w:rFonts w:cstheme="minorHAnsi"/>
                <w:b/>
                <w:bCs/>
              </w:rPr>
              <w:t>Comments</w:t>
            </w:r>
          </w:p>
        </w:tc>
      </w:tr>
      <w:tr w:rsidR="007F7ADF" w:rsidRPr="005E3467" w14:paraId="6B65373E" w14:textId="77777777" w:rsidTr="004A093C">
        <w:tc>
          <w:tcPr>
            <w:tcW w:w="13945" w:type="dxa"/>
            <w:gridSpan w:val="5"/>
          </w:tcPr>
          <w:p w14:paraId="075F3AF3" w14:textId="77777777" w:rsidR="007F7ADF" w:rsidRPr="005E3467" w:rsidRDefault="007F7ADF" w:rsidP="004A093C">
            <w:pPr>
              <w:pStyle w:val="ListParagraph"/>
              <w:jc w:val="center"/>
              <w:rPr>
                <w:rFonts w:cstheme="minorHAnsi"/>
              </w:rPr>
            </w:pPr>
            <w:r w:rsidRPr="005E3467">
              <w:rPr>
                <w:rFonts w:cstheme="minorHAnsi"/>
                <w:b/>
                <w:bCs/>
              </w:rPr>
              <w:t xml:space="preserve">YFS Program Characteristics </w:t>
            </w:r>
          </w:p>
        </w:tc>
      </w:tr>
      <w:tr w:rsidR="007F7ADF" w:rsidRPr="005E3467" w14:paraId="1C234048" w14:textId="77777777" w:rsidTr="004A093C">
        <w:trPr>
          <w:trHeight w:val="432"/>
        </w:trPr>
        <w:tc>
          <w:tcPr>
            <w:tcW w:w="6723" w:type="dxa"/>
          </w:tcPr>
          <w:p w14:paraId="250543DB" w14:textId="77777777" w:rsidR="007F7ADF" w:rsidRPr="005E3467" w:rsidRDefault="007F7ADF" w:rsidP="004A093C">
            <w:pPr>
              <w:rPr>
                <w:rFonts w:cstheme="minorHAnsi"/>
                <w:b/>
                <w:bCs/>
              </w:rPr>
            </w:pPr>
            <w:r w:rsidRPr="005E3467">
              <w:rPr>
                <w:rFonts w:cstheme="minorHAnsi"/>
                <w:b/>
                <w:bCs/>
              </w:rPr>
              <w:t>Pre-Program</w:t>
            </w:r>
          </w:p>
        </w:tc>
        <w:tc>
          <w:tcPr>
            <w:tcW w:w="1012" w:type="dxa"/>
          </w:tcPr>
          <w:p w14:paraId="5608E5A0" w14:textId="77777777" w:rsidR="007F7ADF" w:rsidRPr="005E3467" w:rsidRDefault="007F7ADF" w:rsidP="004A093C">
            <w:pPr>
              <w:jc w:val="center"/>
              <w:rPr>
                <w:rFonts w:cstheme="minorHAnsi"/>
                <w:b/>
                <w:bCs/>
              </w:rPr>
            </w:pPr>
          </w:p>
        </w:tc>
        <w:tc>
          <w:tcPr>
            <w:tcW w:w="1260" w:type="dxa"/>
          </w:tcPr>
          <w:p w14:paraId="2E5E0664" w14:textId="77777777" w:rsidR="007F7ADF" w:rsidRPr="005E3467" w:rsidRDefault="007F7ADF" w:rsidP="004A093C">
            <w:pPr>
              <w:jc w:val="center"/>
              <w:rPr>
                <w:rFonts w:cstheme="minorHAnsi"/>
                <w:b/>
                <w:bCs/>
              </w:rPr>
            </w:pPr>
          </w:p>
        </w:tc>
        <w:tc>
          <w:tcPr>
            <w:tcW w:w="1080" w:type="dxa"/>
          </w:tcPr>
          <w:p w14:paraId="6827E6F1" w14:textId="77777777" w:rsidR="007F7ADF" w:rsidRPr="005E3467" w:rsidRDefault="007F7ADF" w:rsidP="004A093C">
            <w:pPr>
              <w:jc w:val="center"/>
              <w:rPr>
                <w:rFonts w:cstheme="minorHAnsi"/>
                <w:b/>
                <w:bCs/>
              </w:rPr>
            </w:pPr>
          </w:p>
        </w:tc>
        <w:tc>
          <w:tcPr>
            <w:tcW w:w="3870" w:type="dxa"/>
          </w:tcPr>
          <w:p w14:paraId="5DD3A9BB" w14:textId="77777777" w:rsidR="007F7ADF" w:rsidRPr="005E3467" w:rsidRDefault="007F7ADF" w:rsidP="004A093C">
            <w:pPr>
              <w:jc w:val="center"/>
              <w:rPr>
                <w:rFonts w:cstheme="minorHAnsi"/>
              </w:rPr>
            </w:pPr>
          </w:p>
        </w:tc>
      </w:tr>
      <w:tr w:rsidR="007F7ADF" w:rsidRPr="005E3467" w14:paraId="0F503915" w14:textId="77777777" w:rsidTr="004A093C">
        <w:trPr>
          <w:trHeight w:val="806"/>
        </w:trPr>
        <w:tc>
          <w:tcPr>
            <w:tcW w:w="6723" w:type="dxa"/>
          </w:tcPr>
          <w:p w14:paraId="0F65B95D" w14:textId="77777777" w:rsidR="007F7ADF" w:rsidRPr="005E3467" w:rsidRDefault="007F7ADF" w:rsidP="004A093C">
            <w:pPr>
              <w:rPr>
                <w:rFonts w:cstheme="minorHAnsi"/>
              </w:rPr>
            </w:pPr>
            <w:r w:rsidRPr="005E3467">
              <w:rPr>
                <w:rFonts w:cstheme="minorHAnsi"/>
              </w:rPr>
              <w:t>Was a needs assessment conducted prior to beginning the program</w:t>
            </w:r>
            <w:r w:rsidRPr="005E3467">
              <w:rPr>
                <w:rFonts w:cstheme="minorHAnsi"/>
                <w:vertAlign w:val="superscript"/>
              </w:rPr>
              <w:t>1</w:t>
            </w:r>
            <w:r w:rsidRPr="005E3467">
              <w:rPr>
                <w:rFonts w:cstheme="minorHAnsi"/>
              </w:rPr>
              <w:t xml:space="preserve">? </w:t>
            </w:r>
          </w:p>
        </w:tc>
        <w:tc>
          <w:tcPr>
            <w:tcW w:w="1012" w:type="dxa"/>
          </w:tcPr>
          <w:p w14:paraId="4C84E8E5" w14:textId="77777777" w:rsidR="007F7ADF" w:rsidRPr="005E3467" w:rsidRDefault="007F7ADF" w:rsidP="004A093C">
            <w:pPr>
              <w:jc w:val="center"/>
              <w:rPr>
                <w:rFonts w:cstheme="minorHAnsi"/>
                <w:b/>
                <w:bCs/>
              </w:rPr>
            </w:pPr>
          </w:p>
        </w:tc>
        <w:tc>
          <w:tcPr>
            <w:tcW w:w="1260" w:type="dxa"/>
          </w:tcPr>
          <w:p w14:paraId="21E7774E" w14:textId="77777777" w:rsidR="007F7ADF" w:rsidRPr="005E3467" w:rsidRDefault="007F7ADF" w:rsidP="004A093C">
            <w:pPr>
              <w:jc w:val="center"/>
              <w:rPr>
                <w:rFonts w:cstheme="minorHAnsi"/>
                <w:b/>
                <w:bCs/>
              </w:rPr>
            </w:pPr>
          </w:p>
        </w:tc>
        <w:tc>
          <w:tcPr>
            <w:tcW w:w="1080" w:type="dxa"/>
          </w:tcPr>
          <w:p w14:paraId="47D8A435" w14:textId="77777777" w:rsidR="007F7ADF" w:rsidRPr="005E3467" w:rsidRDefault="007F7ADF" w:rsidP="004A093C">
            <w:pPr>
              <w:jc w:val="center"/>
              <w:rPr>
                <w:rFonts w:cstheme="minorHAnsi"/>
                <w:b/>
                <w:bCs/>
              </w:rPr>
            </w:pPr>
          </w:p>
        </w:tc>
        <w:tc>
          <w:tcPr>
            <w:tcW w:w="3870" w:type="dxa"/>
          </w:tcPr>
          <w:p w14:paraId="5D2059EC" w14:textId="77777777" w:rsidR="007F7ADF" w:rsidRPr="005E3467" w:rsidRDefault="007F7ADF" w:rsidP="004A093C">
            <w:pPr>
              <w:jc w:val="center"/>
              <w:rPr>
                <w:rFonts w:cstheme="minorHAnsi"/>
              </w:rPr>
            </w:pPr>
          </w:p>
          <w:p w14:paraId="3D269651" w14:textId="77777777" w:rsidR="007F7ADF" w:rsidRPr="005E3467" w:rsidRDefault="007F7ADF" w:rsidP="004A093C">
            <w:pPr>
              <w:jc w:val="center"/>
              <w:rPr>
                <w:rFonts w:cstheme="minorHAnsi"/>
              </w:rPr>
            </w:pPr>
          </w:p>
          <w:p w14:paraId="0C616444" w14:textId="77777777" w:rsidR="007F7ADF" w:rsidRPr="005E3467" w:rsidRDefault="007F7ADF" w:rsidP="004A093C">
            <w:pPr>
              <w:jc w:val="center"/>
              <w:rPr>
                <w:rFonts w:cstheme="minorHAnsi"/>
              </w:rPr>
            </w:pPr>
          </w:p>
        </w:tc>
      </w:tr>
      <w:tr w:rsidR="007F7ADF" w:rsidRPr="005E3467" w14:paraId="0089FF36" w14:textId="77777777" w:rsidTr="004A093C">
        <w:trPr>
          <w:trHeight w:val="806"/>
        </w:trPr>
        <w:tc>
          <w:tcPr>
            <w:tcW w:w="6723" w:type="dxa"/>
          </w:tcPr>
          <w:p w14:paraId="13AA8CD5" w14:textId="77777777" w:rsidR="007F7ADF" w:rsidRPr="005E3467" w:rsidRDefault="007F7ADF" w:rsidP="004A093C">
            <w:pPr>
              <w:rPr>
                <w:rFonts w:cstheme="minorHAnsi"/>
              </w:rPr>
            </w:pPr>
            <w:r w:rsidRPr="005E3467">
              <w:rPr>
                <w:rFonts w:cstheme="minorHAnsi"/>
              </w:rPr>
              <w:t xml:space="preserve">Was community’s input sought prior to program initiation? </w:t>
            </w:r>
          </w:p>
        </w:tc>
        <w:tc>
          <w:tcPr>
            <w:tcW w:w="1012" w:type="dxa"/>
          </w:tcPr>
          <w:p w14:paraId="10E995AF" w14:textId="77777777" w:rsidR="007F7ADF" w:rsidRPr="005E3467" w:rsidRDefault="007F7ADF" w:rsidP="004A093C">
            <w:pPr>
              <w:jc w:val="center"/>
              <w:rPr>
                <w:rFonts w:cstheme="minorHAnsi"/>
                <w:b/>
                <w:bCs/>
              </w:rPr>
            </w:pPr>
          </w:p>
        </w:tc>
        <w:tc>
          <w:tcPr>
            <w:tcW w:w="1260" w:type="dxa"/>
          </w:tcPr>
          <w:p w14:paraId="6C2006EE" w14:textId="77777777" w:rsidR="007F7ADF" w:rsidRPr="005E3467" w:rsidRDefault="007F7ADF" w:rsidP="004A093C">
            <w:pPr>
              <w:jc w:val="center"/>
              <w:rPr>
                <w:rFonts w:cstheme="minorHAnsi"/>
                <w:b/>
                <w:bCs/>
              </w:rPr>
            </w:pPr>
          </w:p>
        </w:tc>
        <w:tc>
          <w:tcPr>
            <w:tcW w:w="1080" w:type="dxa"/>
          </w:tcPr>
          <w:p w14:paraId="23B6C6AF" w14:textId="77777777" w:rsidR="007F7ADF" w:rsidRPr="005E3467" w:rsidRDefault="007F7ADF" w:rsidP="004A093C">
            <w:pPr>
              <w:jc w:val="center"/>
              <w:rPr>
                <w:rFonts w:cstheme="minorHAnsi"/>
                <w:b/>
                <w:bCs/>
              </w:rPr>
            </w:pPr>
          </w:p>
        </w:tc>
        <w:tc>
          <w:tcPr>
            <w:tcW w:w="3870" w:type="dxa"/>
          </w:tcPr>
          <w:p w14:paraId="35F0E28B" w14:textId="77777777" w:rsidR="007F7ADF" w:rsidRPr="005E3467" w:rsidRDefault="007F7ADF" w:rsidP="004A093C">
            <w:pPr>
              <w:rPr>
                <w:rFonts w:cstheme="minorHAnsi"/>
              </w:rPr>
            </w:pPr>
          </w:p>
          <w:p w14:paraId="752FC676" w14:textId="77777777" w:rsidR="007F7ADF" w:rsidRPr="005E3467" w:rsidRDefault="007F7ADF" w:rsidP="004A093C">
            <w:pPr>
              <w:jc w:val="center"/>
              <w:rPr>
                <w:rFonts w:cstheme="minorHAnsi"/>
              </w:rPr>
            </w:pPr>
          </w:p>
          <w:p w14:paraId="44DD8026" w14:textId="77777777" w:rsidR="007F7ADF" w:rsidRPr="005E3467" w:rsidRDefault="007F7ADF" w:rsidP="004A093C">
            <w:pPr>
              <w:jc w:val="center"/>
              <w:rPr>
                <w:rFonts w:cstheme="minorHAnsi"/>
              </w:rPr>
            </w:pPr>
          </w:p>
        </w:tc>
      </w:tr>
      <w:tr w:rsidR="007F7ADF" w:rsidRPr="005E3467" w14:paraId="3EED6071" w14:textId="77777777" w:rsidTr="004A093C">
        <w:trPr>
          <w:trHeight w:val="806"/>
        </w:trPr>
        <w:tc>
          <w:tcPr>
            <w:tcW w:w="6723" w:type="dxa"/>
          </w:tcPr>
          <w:p w14:paraId="49106015" w14:textId="77777777" w:rsidR="007F7ADF" w:rsidRPr="005E3467" w:rsidRDefault="007F7ADF" w:rsidP="004A093C">
            <w:pPr>
              <w:rPr>
                <w:rFonts w:cstheme="minorHAnsi"/>
              </w:rPr>
            </w:pPr>
            <w:r w:rsidRPr="005E3467">
              <w:rPr>
                <w:rFonts w:cstheme="minorHAnsi"/>
              </w:rPr>
              <w:t xml:space="preserve">Were the needs assessment results shared with the community? </w:t>
            </w:r>
          </w:p>
        </w:tc>
        <w:tc>
          <w:tcPr>
            <w:tcW w:w="1012" w:type="dxa"/>
          </w:tcPr>
          <w:p w14:paraId="1442D894" w14:textId="77777777" w:rsidR="007F7ADF" w:rsidRPr="005E3467" w:rsidRDefault="007F7ADF" w:rsidP="004A093C">
            <w:pPr>
              <w:jc w:val="center"/>
              <w:rPr>
                <w:rFonts w:cstheme="minorHAnsi"/>
                <w:b/>
                <w:bCs/>
              </w:rPr>
            </w:pPr>
          </w:p>
        </w:tc>
        <w:tc>
          <w:tcPr>
            <w:tcW w:w="1260" w:type="dxa"/>
          </w:tcPr>
          <w:p w14:paraId="637B67A0" w14:textId="77777777" w:rsidR="007F7ADF" w:rsidRPr="005E3467" w:rsidRDefault="007F7ADF" w:rsidP="004A093C">
            <w:pPr>
              <w:jc w:val="center"/>
              <w:rPr>
                <w:rFonts w:cstheme="minorHAnsi"/>
                <w:b/>
                <w:bCs/>
              </w:rPr>
            </w:pPr>
          </w:p>
        </w:tc>
        <w:tc>
          <w:tcPr>
            <w:tcW w:w="1080" w:type="dxa"/>
          </w:tcPr>
          <w:p w14:paraId="1043585E" w14:textId="77777777" w:rsidR="007F7ADF" w:rsidRPr="005E3467" w:rsidRDefault="007F7ADF" w:rsidP="004A093C">
            <w:pPr>
              <w:jc w:val="center"/>
              <w:rPr>
                <w:rFonts w:cstheme="minorHAnsi"/>
                <w:b/>
                <w:bCs/>
              </w:rPr>
            </w:pPr>
          </w:p>
        </w:tc>
        <w:tc>
          <w:tcPr>
            <w:tcW w:w="3870" w:type="dxa"/>
          </w:tcPr>
          <w:p w14:paraId="02A1CF91" w14:textId="77777777" w:rsidR="007F7ADF" w:rsidRPr="005E3467" w:rsidRDefault="007F7ADF" w:rsidP="004A093C">
            <w:pPr>
              <w:jc w:val="center"/>
              <w:rPr>
                <w:rFonts w:cstheme="minorHAnsi"/>
              </w:rPr>
            </w:pPr>
          </w:p>
          <w:p w14:paraId="14A490BF" w14:textId="77777777" w:rsidR="007F7ADF" w:rsidRPr="005E3467" w:rsidRDefault="007F7ADF" w:rsidP="004A093C">
            <w:pPr>
              <w:jc w:val="center"/>
              <w:rPr>
                <w:rFonts w:cstheme="minorHAnsi"/>
              </w:rPr>
            </w:pPr>
          </w:p>
          <w:p w14:paraId="0851A32B" w14:textId="77777777" w:rsidR="007F7ADF" w:rsidRPr="005E3467" w:rsidRDefault="007F7ADF" w:rsidP="004A093C">
            <w:pPr>
              <w:jc w:val="center"/>
              <w:rPr>
                <w:rFonts w:cstheme="minorHAnsi"/>
              </w:rPr>
            </w:pPr>
          </w:p>
        </w:tc>
      </w:tr>
      <w:tr w:rsidR="007F7ADF" w:rsidRPr="005E3467" w14:paraId="57C3D86B" w14:textId="77777777" w:rsidTr="004A093C">
        <w:trPr>
          <w:trHeight w:val="806"/>
        </w:trPr>
        <w:tc>
          <w:tcPr>
            <w:tcW w:w="6723" w:type="dxa"/>
          </w:tcPr>
          <w:p w14:paraId="3399B541" w14:textId="77777777" w:rsidR="007F7ADF" w:rsidRPr="005E3467" w:rsidRDefault="007F7ADF" w:rsidP="004A093C">
            <w:pPr>
              <w:rPr>
                <w:rFonts w:cstheme="minorHAnsi"/>
              </w:rPr>
            </w:pPr>
            <w:r w:rsidRPr="005E3467">
              <w:rPr>
                <w:rFonts w:cstheme="minorHAnsi"/>
              </w:rPr>
              <w:t xml:space="preserve">Was a monitoring and evaluation plan created prior to program initiation?   </w:t>
            </w:r>
          </w:p>
        </w:tc>
        <w:tc>
          <w:tcPr>
            <w:tcW w:w="1012" w:type="dxa"/>
          </w:tcPr>
          <w:p w14:paraId="2ACB4F2A" w14:textId="77777777" w:rsidR="007F7ADF" w:rsidRPr="005E3467" w:rsidRDefault="007F7ADF" w:rsidP="004A093C">
            <w:pPr>
              <w:jc w:val="center"/>
              <w:rPr>
                <w:rFonts w:cstheme="minorHAnsi"/>
                <w:b/>
                <w:bCs/>
              </w:rPr>
            </w:pPr>
          </w:p>
        </w:tc>
        <w:tc>
          <w:tcPr>
            <w:tcW w:w="1260" w:type="dxa"/>
          </w:tcPr>
          <w:p w14:paraId="54A8BBD9" w14:textId="77777777" w:rsidR="007F7ADF" w:rsidRPr="005E3467" w:rsidRDefault="007F7ADF" w:rsidP="004A093C">
            <w:pPr>
              <w:jc w:val="center"/>
              <w:rPr>
                <w:rFonts w:cstheme="minorHAnsi"/>
                <w:b/>
                <w:bCs/>
              </w:rPr>
            </w:pPr>
          </w:p>
        </w:tc>
        <w:tc>
          <w:tcPr>
            <w:tcW w:w="1080" w:type="dxa"/>
          </w:tcPr>
          <w:p w14:paraId="683B5982" w14:textId="77777777" w:rsidR="007F7ADF" w:rsidRPr="005E3467" w:rsidRDefault="007F7ADF" w:rsidP="004A093C">
            <w:pPr>
              <w:jc w:val="center"/>
              <w:rPr>
                <w:rFonts w:cstheme="minorHAnsi"/>
                <w:b/>
                <w:bCs/>
              </w:rPr>
            </w:pPr>
          </w:p>
        </w:tc>
        <w:tc>
          <w:tcPr>
            <w:tcW w:w="3870" w:type="dxa"/>
          </w:tcPr>
          <w:p w14:paraId="47E5BCB9" w14:textId="77777777" w:rsidR="007F7ADF" w:rsidRPr="005E3467" w:rsidRDefault="007F7ADF" w:rsidP="004A093C">
            <w:pPr>
              <w:jc w:val="center"/>
              <w:rPr>
                <w:rFonts w:cstheme="minorHAnsi"/>
              </w:rPr>
            </w:pPr>
          </w:p>
          <w:p w14:paraId="5385DFA5" w14:textId="77777777" w:rsidR="007F7ADF" w:rsidRPr="005E3467" w:rsidRDefault="007F7ADF" w:rsidP="004A093C">
            <w:pPr>
              <w:jc w:val="center"/>
              <w:rPr>
                <w:rFonts w:cstheme="minorHAnsi"/>
              </w:rPr>
            </w:pPr>
          </w:p>
          <w:p w14:paraId="51E19FFF" w14:textId="77777777" w:rsidR="007F7ADF" w:rsidRPr="005E3467" w:rsidRDefault="007F7ADF" w:rsidP="004A093C">
            <w:pPr>
              <w:jc w:val="center"/>
              <w:rPr>
                <w:rFonts w:cstheme="minorHAnsi"/>
              </w:rPr>
            </w:pPr>
          </w:p>
        </w:tc>
      </w:tr>
      <w:tr w:rsidR="007F7ADF" w:rsidRPr="005E3467" w14:paraId="2B81595B" w14:textId="77777777" w:rsidTr="004A093C">
        <w:trPr>
          <w:trHeight w:val="806"/>
        </w:trPr>
        <w:tc>
          <w:tcPr>
            <w:tcW w:w="6723" w:type="dxa"/>
          </w:tcPr>
          <w:p w14:paraId="0F527876" w14:textId="77777777" w:rsidR="007F7ADF" w:rsidRPr="005E3467" w:rsidRDefault="007F7ADF" w:rsidP="004A093C">
            <w:pPr>
              <w:rPr>
                <w:rFonts w:cstheme="minorHAnsi"/>
              </w:rPr>
            </w:pPr>
            <w:r w:rsidRPr="005E3467">
              <w:rPr>
                <w:rFonts w:cstheme="minorHAnsi"/>
              </w:rPr>
              <w:t xml:space="preserve">Did community gatekeepers (i.e. CHVs, Clan Elders, and Chief’s/Sub-chief’s) receive training on how to engage young people prior to beginning mobilization and sensitization activities? </w:t>
            </w:r>
          </w:p>
        </w:tc>
        <w:tc>
          <w:tcPr>
            <w:tcW w:w="1012" w:type="dxa"/>
          </w:tcPr>
          <w:p w14:paraId="69E3F672" w14:textId="77777777" w:rsidR="007F7ADF" w:rsidRPr="005E3467" w:rsidRDefault="007F7ADF" w:rsidP="004A093C">
            <w:pPr>
              <w:jc w:val="center"/>
              <w:rPr>
                <w:rFonts w:cstheme="minorHAnsi"/>
                <w:b/>
                <w:bCs/>
              </w:rPr>
            </w:pPr>
          </w:p>
        </w:tc>
        <w:tc>
          <w:tcPr>
            <w:tcW w:w="1260" w:type="dxa"/>
          </w:tcPr>
          <w:p w14:paraId="69725A5D" w14:textId="77777777" w:rsidR="007F7ADF" w:rsidRPr="005E3467" w:rsidRDefault="007F7ADF" w:rsidP="004A093C">
            <w:pPr>
              <w:jc w:val="center"/>
              <w:rPr>
                <w:rFonts w:cstheme="minorHAnsi"/>
                <w:b/>
                <w:bCs/>
              </w:rPr>
            </w:pPr>
          </w:p>
        </w:tc>
        <w:tc>
          <w:tcPr>
            <w:tcW w:w="1080" w:type="dxa"/>
          </w:tcPr>
          <w:p w14:paraId="630191A7" w14:textId="77777777" w:rsidR="007F7ADF" w:rsidRPr="005E3467" w:rsidRDefault="007F7ADF" w:rsidP="004A093C">
            <w:pPr>
              <w:jc w:val="center"/>
              <w:rPr>
                <w:rFonts w:cstheme="minorHAnsi"/>
                <w:b/>
                <w:bCs/>
              </w:rPr>
            </w:pPr>
          </w:p>
        </w:tc>
        <w:tc>
          <w:tcPr>
            <w:tcW w:w="3870" w:type="dxa"/>
          </w:tcPr>
          <w:p w14:paraId="4E3D94C6" w14:textId="77777777" w:rsidR="007F7ADF" w:rsidRPr="005E3467" w:rsidRDefault="007F7ADF" w:rsidP="004A093C">
            <w:pPr>
              <w:jc w:val="center"/>
              <w:rPr>
                <w:rFonts w:cstheme="minorHAnsi"/>
              </w:rPr>
            </w:pPr>
          </w:p>
        </w:tc>
      </w:tr>
      <w:tr w:rsidR="007F7ADF" w:rsidRPr="005E3467" w14:paraId="47986C9C" w14:textId="77777777" w:rsidTr="004A093C">
        <w:trPr>
          <w:trHeight w:val="806"/>
        </w:trPr>
        <w:tc>
          <w:tcPr>
            <w:tcW w:w="6723" w:type="dxa"/>
          </w:tcPr>
          <w:p w14:paraId="1C4DC157" w14:textId="77777777" w:rsidR="007F7ADF" w:rsidRPr="005E3467" w:rsidRDefault="007F7ADF" w:rsidP="004A093C">
            <w:pPr>
              <w:rPr>
                <w:rFonts w:cstheme="minorHAnsi"/>
              </w:rPr>
            </w:pPr>
            <w:r w:rsidRPr="005E3467">
              <w:rPr>
                <w:rFonts w:cstheme="minorHAnsi"/>
              </w:rPr>
              <w:t xml:space="preserve">Were youth involved in program design?  </w:t>
            </w:r>
          </w:p>
        </w:tc>
        <w:tc>
          <w:tcPr>
            <w:tcW w:w="1012" w:type="dxa"/>
          </w:tcPr>
          <w:p w14:paraId="6DFEF2CE" w14:textId="77777777" w:rsidR="007F7ADF" w:rsidRPr="005E3467" w:rsidRDefault="007F7ADF" w:rsidP="004A093C">
            <w:pPr>
              <w:jc w:val="center"/>
              <w:rPr>
                <w:rFonts w:cstheme="minorHAnsi"/>
                <w:b/>
                <w:bCs/>
              </w:rPr>
            </w:pPr>
          </w:p>
        </w:tc>
        <w:tc>
          <w:tcPr>
            <w:tcW w:w="1260" w:type="dxa"/>
          </w:tcPr>
          <w:p w14:paraId="68B5BE9F" w14:textId="77777777" w:rsidR="007F7ADF" w:rsidRPr="005E3467" w:rsidRDefault="007F7ADF" w:rsidP="004A093C">
            <w:pPr>
              <w:jc w:val="center"/>
              <w:rPr>
                <w:rFonts w:cstheme="minorHAnsi"/>
                <w:b/>
                <w:bCs/>
              </w:rPr>
            </w:pPr>
          </w:p>
        </w:tc>
        <w:tc>
          <w:tcPr>
            <w:tcW w:w="1080" w:type="dxa"/>
          </w:tcPr>
          <w:p w14:paraId="1F5EC849" w14:textId="77777777" w:rsidR="007F7ADF" w:rsidRPr="005E3467" w:rsidRDefault="007F7ADF" w:rsidP="004A093C">
            <w:pPr>
              <w:jc w:val="center"/>
              <w:rPr>
                <w:rFonts w:cstheme="minorHAnsi"/>
                <w:b/>
                <w:bCs/>
              </w:rPr>
            </w:pPr>
          </w:p>
        </w:tc>
        <w:tc>
          <w:tcPr>
            <w:tcW w:w="3870" w:type="dxa"/>
          </w:tcPr>
          <w:p w14:paraId="123648ED" w14:textId="77777777" w:rsidR="007F7ADF" w:rsidRPr="005E3467" w:rsidRDefault="007F7ADF" w:rsidP="004A093C">
            <w:pPr>
              <w:jc w:val="center"/>
              <w:rPr>
                <w:rFonts w:cstheme="minorHAnsi"/>
              </w:rPr>
            </w:pPr>
          </w:p>
        </w:tc>
      </w:tr>
      <w:tr w:rsidR="007F7ADF" w:rsidRPr="005E3467" w14:paraId="6AD56879" w14:textId="77777777" w:rsidTr="004A093C">
        <w:trPr>
          <w:trHeight w:val="806"/>
        </w:trPr>
        <w:tc>
          <w:tcPr>
            <w:tcW w:w="6723" w:type="dxa"/>
          </w:tcPr>
          <w:p w14:paraId="3D8B8592" w14:textId="77777777" w:rsidR="007F7ADF" w:rsidRPr="005E3467" w:rsidRDefault="007F7ADF" w:rsidP="004A093C">
            <w:pPr>
              <w:rPr>
                <w:rFonts w:cstheme="minorHAnsi"/>
              </w:rPr>
            </w:pPr>
            <w:r w:rsidRPr="005E3467">
              <w:rPr>
                <w:rFonts w:cstheme="minorHAnsi"/>
              </w:rPr>
              <w:t xml:space="preserve">Were parents and community members involved in program design? </w:t>
            </w:r>
          </w:p>
        </w:tc>
        <w:tc>
          <w:tcPr>
            <w:tcW w:w="1012" w:type="dxa"/>
          </w:tcPr>
          <w:p w14:paraId="2C901745" w14:textId="77777777" w:rsidR="007F7ADF" w:rsidRPr="005E3467" w:rsidRDefault="007F7ADF" w:rsidP="004A093C">
            <w:pPr>
              <w:jc w:val="center"/>
              <w:rPr>
                <w:rFonts w:cstheme="minorHAnsi"/>
                <w:b/>
                <w:bCs/>
              </w:rPr>
            </w:pPr>
          </w:p>
        </w:tc>
        <w:tc>
          <w:tcPr>
            <w:tcW w:w="1260" w:type="dxa"/>
          </w:tcPr>
          <w:p w14:paraId="2ED974C1" w14:textId="77777777" w:rsidR="007F7ADF" w:rsidRPr="005E3467" w:rsidRDefault="007F7ADF" w:rsidP="004A093C">
            <w:pPr>
              <w:jc w:val="center"/>
              <w:rPr>
                <w:rFonts w:cstheme="minorHAnsi"/>
                <w:b/>
                <w:bCs/>
              </w:rPr>
            </w:pPr>
          </w:p>
        </w:tc>
        <w:tc>
          <w:tcPr>
            <w:tcW w:w="1080" w:type="dxa"/>
          </w:tcPr>
          <w:p w14:paraId="6760DCEA" w14:textId="77777777" w:rsidR="007F7ADF" w:rsidRPr="005E3467" w:rsidRDefault="007F7ADF" w:rsidP="004A093C">
            <w:pPr>
              <w:jc w:val="center"/>
              <w:rPr>
                <w:rFonts w:cstheme="minorHAnsi"/>
                <w:b/>
                <w:bCs/>
              </w:rPr>
            </w:pPr>
          </w:p>
        </w:tc>
        <w:tc>
          <w:tcPr>
            <w:tcW w:w="3870" w:type="dxa"/>
          </w:tcPr>
          <w:p w14:paraId="0A07DDD2" w14:textId="77777777" w:rsidR="007F7ADF" w:rsidRPr="005E3467" w:rsidRDefault="007F7ADF" w:rsidP="004A093C">
            <w:pPr>
              <w:jc w:val="center"/>
              <w:rPr>
                <w:rFonts w:cstheme="minorHAnsi"/>
              </w:rPr>
            </w:pPr>
          </w:p>
        </w:tc>
      </w:tr>
      <w:tr w:rsidR="007F7ADF" w:rsidRPr="005E3467" w14:paraId="1755532F" w14:textId="77777777" w:rsidTr="004A093C">
        <w:trPr>
          <w:trHeight w:val="806"/>
        </w:trPr>
        <w:tc>
          <w:tcPr>
            <w:tcW w:w="6723" w:type="dxa"/>
          </w:tcPr>
          <w:p w14:paraId="1815EA16" w14:textId="77777777" w:rsidR="007F7ADF" w:rsidRPr="005E3467" w:rsidRDefault="007F7ADF" w:rsidP="004A093C">
            <w:pPr>
              <w:rPr>
                <w:rFonts w:cstheme="minorHAnsi"/>
              </w:rPr>
            </w:pPr>
          </w:p>
        </w:tc>
        <w:tc>
          <w:tcPr>
            <w:tcW w:w="1012" w:type="dxa"/>
          </w:tcPr>
          <w:p w14:paraId="1BC218D9" w14:textId="77777777" w:rsidR="007F7ADF" w:rsidRPr="005E3467" w:rsidRDefault="007F7ADF" w:rsidP="004A093C">
            <w:pPr>
              <w:jc w:val="center"/>
              <w:rPr>
                <w:rFonts w:cstheme="minorHAnsi"/>
                <w:b/>
                <w:bCs/>
              </w:rPr>
            </w:pPr>
          </w:p>
        </w:tc>
        <w:tc>
          <w:tcPr>
            <w:tcW w:w="1260" w:type="dxa"/>
          </w:tcPr>
          <w:p w14:paraId="004001EC" w14:textId="77777777" w:rsidR="007F7ADF" w:rsidRPr="005E3467" w:rsidRDefault="007F7ADF" w:rsidP="004A093C">
            <w:pPr>
              <w:jc w:val="center"/>
              <w:rPr>
                <w:rFonts w:cstheme="minorHAnsi"/>
                <w:b/>
                <w:bCs/>
              </w:rPr>
            </w:pPr>
          </w:p>
        </w:tc>
        <w:tc>
          <w:tcPr>
            <w:tcW w:w="1080" w:type="dxa"/>
          </w:tcPr>
          <w:p w14:paraId="329659FB" w14:textId="77777777" w:rsidR="007F7ADF" w:rsidRPr="005E3467" w:rsidRDefault="007F7ADF" w:rsidP="004A093C">
            <w:pPr>
              <w:jc w:val="center"/>
              <w:rPr>
                <w:rFonts w:cstheme="minorHAnsi"/>
                <w:b/>
                <w:bCs/>
              </w:rPr>
            </w:pPr>
          </w:p>
        </w:tc>
        <w:tc>
          <w:tcPr>
            <w:tcW w:w="3870" w:type="dxa"/>
          </w:tcPr>
          <w:p w14:paraId="4D06C235" w14:textId="77777777" w:rsidR="007F7ADF" w:rsidRPr="005E3467" w:rsidRDefault="007F7ADF" w:rsidP="004A093C">
            <w:pPr>
              <w:jc w:val="center"/>
              <w:rPr>
                <w:rFonts w:cstheme="minorHAnsi"/>
              </w:rPr>
            </w:pPr>
          </w:p>
        </w:tc>
      </w:tr>
      <w:tr w:rsidR="007F7ADF" w:rsidRPr="005E3467" w14:paraId="23FF64A1" w14:textId="77777777" w:rsidTr="004A093C">
        <w:trPr>
          <w:trHeight w:val="288"/>
        </w:trPr>
        <w:tc>
          <w:tcPr>
            <w:tcW w:w="6723" w:type="dxa"/>
          </w:tcPr>
          <w:p w14:paraId="3F64E314" w14:textId="77777777" w:rsidR="007F7ADF" w:rsidRPr="005E3467" w:rsidRDefault="007F7ADF" w:rsidP="004A093C">
            <w:pPr>
              <w:rPr>
                <w:rFonts w:cstheme="minorHAnsi"/>
              </w:rPr>
            </w:pPr>
            <w:r w:rsidRPr="005E3467">
              <w:rPr>
                <w:rFonts w:cstheme="minorHAnsi"/>
                <w:b/>
                <w:bCs/>
              </w:rPr>
              <w:t xml:space="preserve">Implementation </w:t>
            </w:r>
          </w:p>
        </w:tc>
        <w:tc>
          <w:tcPr>
            <w:tcW w:w="1012" w:type="dxa"/>
          </w:tcPr>
          <w:p w14:paraId="1C68482A" w14:textId="77777777" w:rsidR="007F7ADF" w:rsidRPr="005E3467" w:rsidRDefault="007F7ADF" w:rsidP="004A093C">
            <w:pPr>
              <w:jc w:val="center"/>
              <w:rPr>
                <w:rFonts w:cstheme="minorHAnsi"/>
                <w:b/>
                <w:bCs/>
              </w:rPr>
            </w:pPr>
          </w:p>
        </w:tc>
        <w:tc>
          <w:tcPr>
            <w:tcW w:w="1260" w:type="dxa"/>
          </w:tcPr>
          <w:p w14:paraId="67A53B30" w14:textId="77777777" w:rsidR="007F7ADF" w:rsidRPr="005E3467" w:rsidRDefault="007F7ADF" w:rsidP="004A093C">
            <w:pPr>
              <w:jc w:val="center"/>
              <w:rPr>
                <w:rFonts w:cstheme="minorHAnsi"/>
                <w:b/>
                <w:bCs/>
              </w:rPr>
            </w:pPr>
          </w:p>
        </w:tc>
        <w:tc>
          <w:tcPr>
            <w:tcW w:w="1080" w:type="dxa"/>
          </w:tcPr>
          <w:p w14:paraId="48DC88AA" w14:textId="77777777" w:rsidR="007F7ADF" w:rsidRPr="005E3467" w:rsidRDefault="007F7ADF" w:rsidP="004A093C">
            <w:pPr>
              <w:jc w:val="center"/>
              <w:rPr>
                <w:rFonts w:cstheme="minorHAnsi"/>
                <w:b/>
                <w:bCs/>
              </w:rPr>
            </w:pPr>
          </w:p>
        </w:tc>
        <w:tc>
          <w:tcPr>
            <w:tcW w:w="3870" w:type="dxa"/>
          </w:tcPr>
          <w:p w14:paraId="4F73AEA2" w14:textId="77777777" w:rsidR="007F7ADF" w:rsidRPr="005E3467" w:rsidRDefault="007F7ADF" w:rsidP="004A093C">
            <w:pPr>
              <w:jc w:val="center"/>
              <w:rPr>
                <w:rFonts w:cstheme="minorHAnsi"/>
              </w:rPr>
            </w:pPr>
          </w:p>
        </w:tc>
      </w:tr>
      <w:tr w:rsidR="007F7ADF" w:rsidRPr="005E3467" w14:paraId="293AEC43" w14:textId="77777777" w:rsidTr="004A093C">
        <w:trPr>
          <w:trHeight w:val="806"/>
        </w:trPr>
        <w:tc>
          <w:tcPr>
            <w:tcW w:w="6723" w:type="dxa"/>
          </w:tcPr>
          <w:p w14:paraId="17C43DEC" w14:textId="77777777" w:rsidR="007F7ADF" w:rsidRPr="005E3467" w:rsidRDefault="007F7ADF" w:rsidP="004A093C">
            <w:pPr>
              <w:rPr>
                <w:rFonts w:cstheme="minorHAnsi"/>
              </w:rPr>
            </w:pPr>
            <w:r w:rsidRPr="005E3467">
              <w:rPr>
                <w:rFonts w:cstheme="minorHAnsi"/>
              </w:rPr>
              <w:t>Does the program have adequate supplies, medications and equipment to provide YFS</w:t>
            </w:r>
            <w:r w:rsidRPr="005E3467">
              <w:rPr>
                <w:rFonts w:cstheme="minorHAnsi"/>
                <w:vertAlign w:val="superscript"/>
              </w:rPr>
              <w:t>2</w:t>
            </w:r>
            <w:r w:rsidRPr="005E3467">
              <w:rPr>
                <w:rFonts w:cstheme="minorHAnsi"/>
              </w:rPr>
              <w:t xml:space="preserve">? </w:t>
            </w:r>
          </w:p>
        </w:tc>
        <w:tc>
          <w:tcPr>
            <w:tcW w:w="1012" w:type="dxa"/>
          </w:tcPr>
          <w:p w14:paraId="5E883A82" w14:textId="77777777" w:rsidR="007F7ADF" w:rsidRPr="005E3467" w:rsidRDefault="007F7ADF" w:rsidP="004A093C">
            <w:pPr>
              <w:jc w:val="center"/>
              <w:rPr>
                <w:rFonts w:cstheme="minorHAnsi"/>
                <w:b/>
                <w:bCs/>
              </w:rPr>
            </w:pPr>
          </w:p>
        </w:tc>
        <w:tc>
          <w:tcPr>
            <w:tcW w:w="1260" w:type="dxa"/>
          </w:tcPr>
          <w:p w14:paraId="2B397AC6" w14:textId="77777777" w:rsidR="007F7ADF" w:rsidRPr="005E3467" w:rsidRDefault="007F7ADF" w:rsidP="004A093C">
            <w:pPr>
              <w:jc w:val="center"/>
              <w:rPr>
                <w:rFonts w:cstheme="minorHAnsi"/>
                <w:b/>
                <w:bCs/>
              </w:rPr>
            </w:pPr>
          </w:p>
        </w:tc>
        <w:tc>
          <w:tcPr>
            <w:tcW w:w="1080" w:type="dxa"/>
          </w:tcPr>
          <w:p w14:paraId="5727C6D5" w14:textId="77777777" w:rsidR="007F7ADF" w:rsidRPr="005E3467" w:rsidRDefault="007F7ADF" w:rsidP="004A093C">
            <w:pPr>
              <w:jc w:val="center"/>
              <w:rPr>
                <w:rFonts w:cstheme="minorHAnsi"/>
                <w:b/>
                <w:bCs/>
              </w:rPr>
            </w:pPr>
          </w:p>
        </w:tc>
        <w:tc>
          <w:tcPr>
            <w:tcW w:w="3870" w:type="dxa"/>
          </w:tcPr>
          <w:p w14:paraId="2C03CF78" w14:textId="77777777" w:rsidR="007F7ADF" w:rsidRPr="005E3467" w:rsidRDefault="007F7ADF" w:rsidP="004A093C">
            <w:pPr>
              <w:jc w:val="center"/>
              <w:rPr>
                <w:rFonts w:cstheme="minorHAnsi"/>
              </w:rPr>
            </w:pPr>
          </w:p>
        </w:tc>
      </w:tr>
      <w:tr w:rsidR="007F7ADF" w:rsidRPr="005E3467" w14:paraId="38A1D129" w14:textId="77777777" w:rsidTr="004A093C">
        <w:trPr>
          <w:trHeight w:val="806"/>
        </w:trPr>
        <w:tc>
          <w:tcPr>
            <w:tcW w:w="6723" w:type="dxa"/>
          </w:tcPr>
          <w:p w14:paraId="54868C9F" w14:textId="77777777" w:rsidR="007F7ADF" w:rsidRPr="005E3467" w:rsidRDefault="007F7ADF" w:rsidP="004A093C">
            <w:pPr>
              <w:rPr>
                <w:rFonts w:cstheme="minorHAnsi"/>
              </w:rPr>
            </w:pPr>
            <w:r w:rsidRPr="005E3467">
              <w:rPr>
                <w:rFonts w:cstheme="minorHAnsi"/>
              </w:rPr>
              <w:t xml:space="preserve">Are commodities needed for YFS sourced separately from facility commodities? </w:t>
            </w:r>
          </w:p>
        </w:tc>
        <w:tc>
          <w:tcPr>
            <w:tcW w:w="1012" w:type="dxa"/>
          </w:tcPr>
          <w:p w14:paraId="48CD9823" w14:textId="77777777" w:rsidR="007F7ADF" w:rsidRPr="005E3467" w:rsidRDefault="007F7ADF" w:rsidP="004A093C">
            <w:pPr>
              <w:jc w:val="center"/>
              <w:rPr>
                <w:rFonts w:cstheme="minorHAnsi"/>
                <w:b/>
                <w:bCs/>
              </w:rPr>
            </w:pPr>
          </w:p>
        </w:tc>
        <w:tc>
          <w:tcPr>
            <w:tcW w:w="1260" w:type="dxa"/>
          </w:tcPr>
          <w:p w14:paraId="12525188" w14:textId="77777777" w:rsidR="007F7ADF" w:rsidRPr="005E3467" w:rsidRDefault="007F7ADF" w:rsidP="004A093C">
            <w:pPr>
              <w:jc w:val="center"/>
              <w:rPr>
                <w:rFonts w:cstheme="minorHAnsi"/>
                <w:b/>
                <w:bCs/>
              </w:rPr>
            </w:pPr>
          </w:p>
        </w:tc>
        <w:tc>
          <w:tcPr>
            <w:tcW w:w="1080" w:type="dxa"/>
          </w:tcPr>
          <w:p w14:paraId="7B0E8793" w14:textId="77777777" w:rsidR="007F7ADF" w:rsidRPr="005E3467" w:rsidRDefault="007F7ADF" w:rsidP="004A093C">
            <w:pPr>
              <w:jc w:val="center"/>
              <w:rPr>
                <w:rFonts w:cstheme="minorHAnsi"/>
                <w:b/>
                <w:bCs/>
              </w:rPr>
            </w:pPr>
          </w:p>
        </w:tc>
        <w:tc>
          <w:tcPr>
            <w:tcW w:w="3870" w:type="dxa"/>
          </w:tcPr>
          <w:p w14:paraId="777402F1" w14:textId="77777777" w:rsidR="007F7ADF" w:rsidRPr="005E3467" w:rsidRDefault="007F7ADF" w:rsidP="004A093C">
            <w:pPr>
              <w:rPr>
                <w:rFonts w:cstheme="minorHAnsi"/>
                <w:color w:val="FF0000"/>
              </w:rPr>
            </w:pPr>
          </w:p>
        </w:tc>
      </w:tr>
      <w:tr w:rsidR="007F7ADF" w:rsidRPr="005E3467" w14:paraId="0F771F69" w14:textId="77777777" w:rsidTr="004A093C">
        <w:trPr>
          <w:trHeight w:val="806"/>
        </w:trPr>
        <w:tc>
          <w:tcPr>
            <w:tcW w:w="6723" w:type="dxa"/>
          </w:tcPr>
          <w:p w14:paraId="32E1E43E" w14:textId="77777777" w:rsidR="007F7ADF" w:rsidRPr="005E3467" w:rsidRDefault="007F7ADF" w:rsidP="004A093C">
            <w:pPr>
              <w:rPr>
                <w:rFonts w:cstheme="minorHAnsi"/>
              </w:rPr>
            </w:pPr>
            <w:r w:rsidRPr="005E3467">
              <w:rPr>
                <w:rFonts w:cstheme="minorHAnsi"/>
              </w:rPr>
              <w:t>Are all services provided free?</w:t>
            </w:r>
          </w:p>
        </w:tc>
        <w:tc>
          <w:tcPr>
            <w:tcW w:w="1012" w:type="dxa"/>
          </w:tcPr>
          <w:p w14:paraId="1EFDE9E7" w14:textId="77777777" w:rsidR="007F7ADF" w:rsidRPr="005E3467" w:rsidRDefault="007F7ADF" w:rsidP="004A093C">
            <w:pPr>
              <w:jc w:val="center"/>
              <w:rPr>
                <w:rFonts w:cstheme="minorHAnsi"/>
                <w:b/>
                <w:bCs/>
              </w:rPr>
            </w:pPr>
          </w:p>
        </w:tc>
        <w:tc>
          <w:tcPr>
            <w:tcW w:w="1260" w:type="dxa"/>
          </w:tcPr>
          <w:p w14:paraId="0E03126C" w14:textId="77777777" w:rsidR="007F7ADF" w:rsidRPr="005E3467" w:rsidRDefault="007F7ADF" w:rsidP="004A093C">
            <w:pPr>
              <w:jc w:val="center"/>
              <w:rPr>
                <w:rFonts w:cstheme="minorHAnsi"/>
                <w:b/>
                <w:bCs/>
              </w:rPr>
            </w:pPr>
          </w:p>
        </w:tc>
        <w:tc>
          <w:tcPr>
            <w:tcW w:w="1080" w:type="dxa"/>
          </w:tcPr>
          <w:p w14:paraId="26E661FF" w14:textId="77777777" w:rsidR="007F7ADF" w:rsidRPr="005E3467" w:rsidRDefault="007F7ADF" w:rsidP="004A093C">
            <w:pPr>
              <w:jc w:val="center"/>
              <w:rPr>
                <w:rFonts w:cstheme="minorHAnsi"/>
                <w:b/>
                <w:bCs/>
              </w:rPr>
            </w:pPr>
          </w:p>
        </w:tc>
        <w:tc>
          <w:tcPr>
            <w:tcW w:w="3870" w:type="dxa"/>
          </w:tcPr>
          <w:p w14:paraId="6F4A4648" w14:textId="77777777" w:rsidR="007F7ADF" w:rsidRPr="005E3467" w:rsidRDefault="007F7ADF" w:rsidP="004A093C">
            <w:pPr>
              <w:jc w:val="center"/>
              <w:rPr>
                <w:rFonts w:cstheme="minorHAnsi"/>
              </w:rPr>
            </w:pPr>
          </w:p>
        </w:tc>
      </w:tr>
      <w:tr w:rsidR="007F7ADF" w:rsidRPr="005E3467" w14:paraId="1ADCDBB0" w14:textId="77777777" w:rsidTr="004A093C">
        <w:trPr>
          <w:trHeight w:val="806"/>
        </w:trPr>
        <w:tc>
          <w:tcPr>
            <w:tcW w:w="6723" w:type="dxa"/>
          </w:tcPr>
          <w:p w14:paraId="67FCBE4F" w14:textId="77777777" w:rsidR="007F7ADF" w:rsidRPr="005E3467" w:rsidRDefault="007F7ADF" w:rsidP="004A093C">
            <w:pPr>
              <w:rPr>
                <w:rFonts w:cstheme="minorHAnsi"/>
              </w:rPr>
            </w:pPr>
            <w:r w:rsidRPr="005E3467">
              <w:rPr>
                <w:rFonts w:cstheme="minorHAnsi"/>
              </w:rPr>
              <w:t>Are YFS services available during hours convenient for teens (after school, weekends and holidays)?</w:t>
            </w:r>
          </w:p>
        </w:tc>
        <w:tc>
          <w:tcPr>
            <w:tcW w:w="1012" w:type="dxa"/>
          </w:tcPr>
          <w:p w14:paraId="661DBB42" w14:textId="77777777" w:rsidR="007F7ADF" w:rsidRPr="005E3467" w:rsidRDefault="007F7ADF" w:rsidP="004A093C">
            <w:pPr>
              <w:jc w:val="center"/>
              <w:rPr>
                <w:rFonts w:cstheme="minorHAnsi"/>
                <w:b/>
                <w:bCs/>
              </w:rPr>
            </w:pPr>
          </w:p>
        </w:tc>
        <w:tc>
          <w:tcPr>
            <w:tcW w:w="1260" w:type="dxa"/>
          </w:tcPr>
          <w:p w14:paraId="1DA5B5A9" w14:textId="77777777" w:rsidR="007F7ADF" w:rsidRPr="005E3467" w:rsidRDefault="007F7ADF" w:rsidP="004A093C">
            <w:pPr>
              <w:jc w:val="center"/>
              <w:rPr>
                <w:rFonts w:cstheme="minorHAnsi"/>
                <w:b/>
                <w:bCs/>
              </w:rPr>
            </w:pPr>
          </w:p>
        </w:tc>
        <w:tc>
          <w:tcPr>
            <w:tcW w:w="1080" w:type="dxa"/>
          </w:tcPr>
          <w:p w14:paraId="7936D056" w14:textId="77777777" w:rsidR="007F7ADF" w:rsidRPr="005E3467" w:rsidRDefault="007F7ADF" w:rsidP="004A093C">
            <w:pPr>
              <w:jc w:val="center"/>
              <w:rPr>
                <w:rFonts w:cstheme="minorHAnsi"/>
                <w:b/>
                <w:bCs/>
              </w:rPr>
            </w:pPr>
          </w:p>
        </w:tc>
        <w:tc>
          <w:tcPr>
            <w:tcW w:w="3870" w:type="dxa"/>
          </w:tcPr>
          <w:p w14:paraId="46E35912" w14:textId="77777777" w:rsidR="007F7ADF" w:rsidRPr="005E3467" w:rsidRDefault="007F7ADF" w:rsidP="004A093C">
            <w:pPr>
              <w:jc w:val="center"/>
              <w:rPr>
                <w:rFonts w:cstheme="minorHAnsi"/>
              </w:rPr>
            </w:pPr>
          </w:p>
        </w:tc>
      </w:tr>
      <w:tr w:rsidR="007F7ADF" w:rsidRPr="005E3467" w14:paraId="1BBFCEFB" w14:textId="77777777" w:rsidTr="004A093C">
        <w:trPr>
          <w:trHeight w:val="806"/>
        </w:trPr>
        <w:tc>
          <w:tcPr>
            <w:tcW w:w="6723" w:type="dxa"/>
          </w:tcPr>
          <w:p w14:paraId="25E4A1BE" w14:textId="77777777" w:rsidR="007F7ADF" w:rsidRPr="005E3467" w:rsidRDefault="007F7ADF" w:rsidP="004A093C">
            <w:pPr>
              <w:rPr>
                <w:rFonts w:cstheme="minorHAnsi"/>
              </w:rPr>
            </w:pPr>
            <w:r w:rsidRPr="005E3467">
              <w:rPr>
                <w:rFonts w:cstheme="minorHAnsi"/>
              </w:rPr>
              <w:t xml:space="preserve">Are youth seen on a walk-in basis for initial visit?  </w:t>
            </w:r>
          </w:p>
        </w:tc>
        <w:tc>
          <w:tcPr>
            <w:tcW w:w="1012" w:type="dxa"/>
          </w:tcPr>
          <w:p w14:paraId="4F1DAF58" w14:textId="77777777" w:rsidR="007F7ADF" w:rsidRPr="005E3467" w:rsidRDefault="007F7ADF" w:rsidP="004A093C">
            <w:pPr>
              <w:jc w:val="center"/>
              <w:rPr>
                <w:rFonts w:cstheme="minorHAnsi"/>
                <w:b/>
                <w:bCs/>
              </w:rPr>
            </w:pPr>
          </w:p>
        </w:tc>
        <w:tc>
          <w:tcPr>
            <w:tcW w:w="1260" w:type="dxa"/>
          </w:tcPr>
          <w:p w14:paraId="40DC9B16" w14:textId="77777777" w:rsidR="007F7ADF" w:rsidRPr="005E3467" w:rsidRDefault="007F7ADF" w:rsidP="004A093C">
            <w:pPr>
              <w:jc w:val="center"/>
              <w:rPr>
                <w:rFonts w:cstheme="minorHAnsi"/>
                <w:b/>
                <w:bCs/>
              </w:rPr>
            </w:pPr>
          </w:p>
        </w:tc>
        <w:tc>
          <w:tcPr>
            <w:tcW w:w="1080" w:type="dxa"/>
          </w:tcPr>
          <w:p w14:paraId="6A3665D8" w14:textId="77777777" w:rsidR="007F7ADF" w:rsidRPr="005E3467" w:rsidRDefault="007F7ADF" w:rsidP="004A093C">
            <w:pPr>
              <w:jc w:val="center"/>
              <w:rPr>
                <w:rFonts w:cstheme="minorHAnsi"/>
                <w:b/>
                <w:bCs/>
              </w:rPr>
            </w:pPr>
          </w:p>
        </w:tc>
        <w:tc>
          <w:tcPr>
            <w:tcW w:w="3870" w:type="dxa"/>
          </w:tcPr>
          <w:p w14:paraId="43EDFAEA" w14:textId="77777777" w:rsidR="007F7ADF" w:rsidRPr="005E3467" w:rsidRDefault="007F7ADF" w:rsidP="004A093C">
            <w:pPr>
              <w:jc w:val="center"/>
              <w:rPr>
                <w:rFonts w:cstheme="minorHAnsi"/>
                <w:color w:val="FF0000"/>
              </w:rPr>
            </w:pPr>
          </w:p>
        </w:tc>
      </w:tr>
      <w:tr w:rsidR="007F7ADF" w:rsidRPr="005E3467" w14:paraId="0D576ED2" w14:textId="77777777" w:rsidTr="004A093C">
        <w:trPr>
          <w:trHeight w:val="806"/>
        </w:trPr>
        <w:tc>
          <w:tcPr>
            <w:tcW w:w="6723" w:type="dxa"/>
          </w:tcPr>
          <w:p w14:paraId="28744335" w14:textId="77777777" w:rsidR="007F7ADF" w:rsidRPr="005E3467" w:rsidRDefault="007F7ADF" w:rsidP="004A093C">
            <w:pPr>
              <w:rPr>
                <w:rFonts w:cstheme="minorHAnsi"/>
              </w:rPr>
            </w:pPr>
            <w:r w:rsidRPr="005E3467">
              <w:rPr>
                <w:rFonts w:cstheme="minorHAnsi"/>
              </w:rPr>
              <w:t xml:space="preserve">Are youth given appointments for subsequent visits? </w:t>
            </w:r>
          </w:p>
        </w:tc>
        <w:tc>
          <w:tcPr>
            <w:tcW w:w="1012" w:type="dxa"/>
          </w:tcPr>
          <w:p w14:paraId="0F4321CC" w14:textId="77777777" w:rsidR="007F7ADF" w:rsidRPr="005E3467" w:rsidRDefault="007F7ADF" w:rsidP="004A093C">
            <w:pPr>
              <w:jc w:val="center"/>
              <w:rPr>
                <w:rFonts w:cstheme="minorHAnsi"/>
                <w:b/>
                <w:bCs/>
              </w:rPr>
            </w:pPr>
          </w:p>
        </w:tc>
        <w:tc>
          <w:tcPr>
            <w:tcW w:w="1260" w:type="dxa"/>
          </w:tcPr>
          <w:p w14:paraId="1D7444E9" w14:textId="77777777" w:rsidR="007F7ADF" w:rsidRPr="005E3467" w:rsidRDefault="007F7ADF" w:rsidP="004A093C">
            <w:pPr>
              <w:jc w:val="center"/>
              <w:rPr>
                <w:rFonts w:cstheme="minorHAnsi"/>
                <w:b/>
                <w:bCs/>
              </w:rPr>
            </w:pPr>
          </w:p>
        </w:tc>
        <w:tc>
          <w:tcPr>
            <w:tcW w:w="1080" w:type="dxa"/>
          </w:tcPr>
          <w:p w14:paraId="10846228" w14:textId="77777777" w:rsidR="007F7ADF" w:rsidRPr="005E3467" w:rsidRDefault="007F7ADF" w:rsidP="004A093C">
            <w:pPr>
              <w:jc w:val="center"/>
              <w:rPr>
                <w:rFonts w:cstheme="minorHAnsi"/>
                <w:b/>
                <w:bCs/>
              </w:rPr>
            </w:pPr>
          </w:p>
        </w:tc>
        <w:tc>
          <w:tcPr>
            <w:tcW w:w="3870" w:type="dxa"/>
          </w:tcPr>
          <w:p w14:paraId="41B66542" w14:textId="77777777" w:rsidR="007F7ADF" w:rsidRPr="005E3467" w:rsidRDefault="007F7ADF" w:rsidP="004A093C">
            <w:pPr>
              <w:jc w:val="center"/>
              <w:rPr>
                <w:rFonts w:cstheme="minorHAnsi"/>
              </w:rPr>
            </w:pPr>
          </w:p>
        </w:tc>
      </w:tr>
      <w:tr w:rsidR="007F7ADF" w:rsidRPr="005E3467" w14:paraId="2547FADC" w14:textId="77777777" w:rsidTr="004A093C">
        <w:trPr>
          <w:trHeight w:val="806"/>
        </w:trPr>
        <w:tc>
          <w:tcPr>
            <w:tcW w:w="6723" w:type="dxa"/>
          </w:tcPr>
          <w:p w14:paraId="6E431998" w14:textId="77777777" w:rsidR="007F7ADF" w:rsidRPr="005E3467" w:rsidRDefault="007F7ADF" w:rsidP="004A093C">
            <w:pPr>
              <w:rPr>
                <w:rFonts w:cstheme="minorHAnsi"/>
              </w:rPr>
            </w:pPr>
            <w:r w:rsidRPr="005E3467">
              <w:rPr>
                <w:rFonts w:cstheme="minorHAnsi"/>
              </w:rPr>
              <w:t>Are services provided in a timely manner (short waiting times)?</w:t>
            </w:r>
          </w:p>
        </w:tc>
        <w:tc>
          <w:tcPr>
            <w:tcW w:w="1012" w:type="dxa"/>
          </w:tcPr>
          <w:p w14:paraId="1F39DBF9" w14:textId="77777777" w:rsidR="007F7ADF" w:rsidRPr="005E3467" w:rsidRDefault="007F7ADF" w:rsidP="004A093C">
            <w:pPr>
              <w:jc w:val="center"/>
              <w:rPr>
                <w:rFonts w:cstheme="minorHAnsi"/>
                <w:b/>
                <w:bCs/>
              </w:rPr>
            </w:pPr>
          </w:p>
        </w:tc>
        <w:tc>
          <w:tcPr>
            <w:tcW w:w="1260" w:type="dxa"/>
          </w:tcPr>
          <w:p w14:paraId="09B8ADC3" w14:textId="77777777" w:rsidR="007F7ADF" w:rsidRPr="005E3467" w:rsidRDefault="007F7ADF" w:rsidP="004A093C">
            <w:pPr>
              <w:jc w:val="center"/>
              <w:rPr>
                <w:rFonts w:cstheme="minorHAnsi"/>
                <w:b/>
                <w:bCs/>
              </w:rPr>
            </w:pPr>
          </w:p>
        </w:tc>
        <w:tc>
          <w:tcPr>
            <w:tcW w:w="1080" w:type="dxa"/>
          </w:tcPr>
          <w:p w14:paraId="0CEEBE33" w14:textId="77777777" w:rsidR="007F7ADF" w:rsidRPr="005E3467" w:rsidRDefault="007F7ADF" w:rsidP="004A093C">
            <w:pPr>
              <w:jc w:val="center"/>
              <w:rPr>
                <w:rFonts w:cstheme="minorHAnsi"/>
                <w:b/>
                <w:bCs/>
              </w:rPr>
            </w:pPr>
          </w:p>
        </w:tc>
        <w:tc>
          <w:tcPr>
            <w:tcW w:w="3870" w:type="dxa"/>
          </w:tcPr>
          <w:p w14:paraId="3E037262" w14:textId="77777777" w:rsidR="007F7ADF" w:rsidRPr="005E3467" w:rsidRDefault="007F7ADF" w:rsidP="004A093C">
            <w:pPr>
              <w:jc w:val="center"/>
              <w:rPr>
                <w:rFonts w:cstheme="minorHAnsi"/>
              </w:rPr>
            </w:pPr>
          </w:p>
        </w:tc>
      </w:tr>
      <w:tr w:rsidR="007F7ADF" w:rsidRPr="005E3467" w14:paraId="5213B7D8" w14:textId="77777777" w:rsidTr="004A093C">
        <w:trPr>
          <w:trHeight w:val="806"/>
        </w:trPr>
        <w:tc>
          <w:tcPr>
            <w:tcW w:w="6723" w:type="dxa"/>
          </w:tcPr>
          <w:p w14:paraId="556F9AEB" w14:textId="77777777" w:rsidR="007F7ADF" w:rsidRPr="005E3467" w:rsidRDefault="007F7ADF" w:rsidP="004A093C">
            <w:pPr>
              <w:rPr>
                <w:rFonts w:cstheme="minorHAnsi"/>
              </w:rPr>
            </w:pPr>
            <w:r w:rsidRPr="005E3467">
              <w:rPr>
                <w:rFonts w:cstheme="minorHAnsi"/>
              </w:rPr>
              <w:t xml:space="preserve">Can consenting youth receive sexual reproductive health (SRH) services without parental consent?  </w:t>
            </w:r>
          </w:p>
        </w:tc>
        <w:tc>
          <w:tcPr>
            <w:tcW w:w="1012" w:type="dxa"/>
          </w:tcPr>
          <w:p w14:paraId="359710C6" w14:textId="77777777" w:rsidR="007F7ADF" w:rsidRPr="005E3467" w:rsidRDefault="007F7ADF" w:rsidP="004A093C">
            <w:pPr>
              <w:jc w:val="center"/>
              <w:rPr>
                <w:rFonts w:cstheme="minorHAnsi"/>
                <w:b/>
                <w:bCs/>
              </w:rPr>
            </w:pPr>
          </w:p>
        </w:tc>
        <w:tc>
          <w:tcPr>
            <w:tcW w:w="1260" w:type="dxa"/>
          </w:tcPr>
          <w:p w14:paraId="7F6B48E1" w14:textId="77777777" w:rsidR="007F7ADF" w:rsidRPr="005E3467" w:rsidRDefault="007F7ADF" w:rsidP="004A093C">
            <w:pPr>
              <w:jc w:val="center"/>
              <w:rPr>
                <w:rFonts w:cstheme="minorHAnsi"/>
                <w:b/>
                <w:bCs/>
              </w:rPr>
            </w:pPr>
          </w:p>
        </w:tc>
        <w:tc>
          <w:tcPr>
            <w:tcW w:w="1080" w:type="dxa"/>
          </w:tcPr>
          <w:p w14:paraId="51D7CE7B" w14:textId="77777777" w:rsidR="007F7ADF" w:rsidRPr="005E3467" w:rsidRDefault="007F7ADF" w:rsidP="004A093C">
            <w:pPr>
              <w:jc w:val="center"/>
              <w:rPr>
                <w:rFonts w:cstheme="minorHAnsi"/>
                <w:b/>
                <w:bCs/>
              </w:rPr>
            </w:pPr>
          </w:p>
        </w:tc>
        <w:tc>
          <w:tcPr>
            <w:tcW w:w="3870" w:type="dxa"/>
          </w:tcPr>
          <w:p w14:paraId="5F193081" w14:textId="77777777" w:rsidR="007F7ADF" w:rsidRPr="005E3467" w:rsidRDefault="007F7ADF" w:rsidP="004A093C">
            <w:pPr>
              <w:pStyle w:val="CommentText"/>
              <w:rPr>
                <w:rFonts w:cstheme="minorHAnsi"/>
                <w:sz w:val="22"/>
                <w:szCs w:val="22"/>
              </w:rPr>
            </w:pPr>
          </w:p>
          <w:p w14:paraId="6466AD50" w14:textId="77777777" w:rsidR="007F7ADF" w:rsidRPr="005E3467" w:rsidRDefault="007F7ADF" w:rsidP="004A093C">
            <w:pPr>
              <w:jc w:val="center"/>
              <w:rPr>
                <w:rFonts w:cstheme="minorHAnsi"/>
              </w:rPr>
            </w:pPr>
          </w:p>
        </w:tc>
      </w:tr>
      <w:tr w:rsidR="007F7ADF" w:rsidRPr="005E3467" w14:paraId="1C48560D" w14:textId="77777777" w:rsidTr="004A093C">
        <w:trPr>
          <w:trHeight w:val="806"/>
        </w:trPr>
        <w:tc>
          <w:tcPr>
            <w:tcW w:w="6723" w:type="dxa"/>
          </w:tcPr>
          <w:p w14:paraId="5980B4E1" w14:textId="77777777" w:rsidR="007F7ADF" w:rsidRPr="005E3467" w:rsidRDefault="007F7ADF" w:rsidP="004A093C">
            <w:pPr>
              <w:rPr>
                <w:rFonts w:cstheme="minorHAnsi"/>
              </w:rPr>
            </w:pPr>
            <w:r w:rsidRPr="005E3467">
              <w:rPr>
                <w:rFonts w:cstheme="minorHAnsi"/>
              </w:rPr>
              <w:t>Does program provide accommodations for youth with special needs</w:t>
            </w:r>
            <w:r w:rsidRPr="005E3467">
              <w:rPr>
                <w:rFonts w:cstheme="minorHAnsi"/>
                <w:vertAlign w:val="superscript"/>
              </w:rPr>
              <w:t>3</w:t>
            </w:r>
            <w:r w:rsidRPr="005E3467">
              <w:rPr>
                <w:rFonts w:cstheme="minorHAnsi"/>
              </w:rPr>
              <w:t xml:space="preserve">? </w:t>
            </w:r>
          </w:p>
        </w:tc>
        <w:tc>
          <w:tcPr>
            <w:tcW w:w="1012" w:type="dxa"/>
          </w:tcPr>
          <w:p w14:paraId="39A80CA8" w14:textId="77777777" w:rsidR="007F7ADF" w:rsidRPr="005E3467" w:rsidRDefault="007F7ADF" w:rsidP="004A093C">
            <w:pPr>
              <w:jc w:val="center"/>
              <w:rPr>
                <w:rFonts w:cstheme="minorHAnsi"/>
                <w:b/>
                <w:bCs/>
              </w:rPr>
            </w:pPr>
          </w:p>
        </w:tc>
        <w:tc>
          <w:tcPr>
            <w:tcW w:w="1260" w:type="dxa"/>
          </w:tcPr>
          <w:p w14:paraId="7EFA589A" w14:textId="77777777" w:rsidR="007F7ADF" w:rsidRPr="005E3467" w:rsidRDefault="007F7ADF" w:rsidP="004A093C">
            <w:pPr>
              <w:jc w:val="center"/>
              <w:rPr>
                <w:rFonts w:cstheme="minorHAnsi"/>
                <w:b/>
                <w:bCs/>
              </w:rPr>
            </w:pPr>
          </w:p>
        </w:tc>
        <w:tc>
          <w:tcPr>
            <w:tcW w:w="1080" w:type="dxa"/>
          </w:tcPr>
          <w:p w14:paraId="65260866" w14:textId="77777777" w:rsidR="007F7ADF" w:rsidRPr="005E3467" w:rsidRDefault="007F7ADF" w:rsidP="004A093C">
            <w:pPr>
              <w:jc w:val="center"/>
              <w:rPr>
                <w:rFonts w:cstheme="minorHAnsi"/>
                <w:b/>
                <w:bCs/>
              </w:rPr>
            </w:pPr>
          </w:p>
        </w:tc>
        <w:tc>
          <w:tcPr>
            <w:tcW w:w="3870" w:type="dxa"/>
          </w:tcPr>
          <w:p w14:paraId="7F1D2604" w14:textId="77777777" w:rsidR="007F7ADF" w:rsidRPr="005E3467" w:rsidRDefault="007F7ADF" w:rsidP="004A093C">
            <w:pPr>
              <w:jc w:val="center"/>
              <w:rPr>
                <w:rFonts w:cstheme="minorHAnsi"/>
              </w:rPr>
            </w:pPr>
          </w:p>
        </w:tc>
      </w:tr>
      <w:tr w:rsidR="007F7ADF" w:rsidRPr="005E3467" w14:paraId="0159435C" w14:textId="77777777" w:rsidTr="004A093C">
        <w:trPr>
          <w:trHeight w:val="806"/>
        </w:trPr>
        <w:tc>
          <w:tcPr>
            <w:tcW w:w="6723" w:type="dxa"/>
          </w:tcPr>
          <w:p w14:paraId="1E19E819" w14:textId="77777777" w:rsidR="007F7ADF" w:rsidRPr="005E3467" w:rsidRDefault="007F7ADF" w:rsidP="004A093C">
            <w:pPr>
              <w:rPr>
                <w:rFonts w:cstheme="minorHAnsi"/>
              </w:rPr>
            </w:pPr>
            <w:r w:rsidRPr="005E3467">
              <w:rPr>
                <w:rFonts w:cstheme="minorHAnsi"/>
              </w:rPr>
              <w:t>Are the YFS and SRH services provided comprehensive and in line with national guidelines</w:t>
            </w:r>
            <w:r w:rsidRPr="005E3467">
              <w:rPr>
                <w:rFonts w:cstheme="minorHAnsi"/>
                <w:vertAlign w:val="superscript"/>
              </w:rPr>
              <w:t>4</w:t>
            </w:r>
            <w:r w:rsidRPr="005E3467">
              <w:rPr>
                <w:rFonts w:cstheme="minorHAnsi"/>
              </w:rPr>
              <w:t>?</w:t>
            </w:r>
          </w:p>
        </w:tc>
        <w:tc>
          <w:tcPr>
            <w:tcW w:w="1012" w:type="dxa"/>
          </w:tcPr>
          <w:p w14:paraId="62E9C379" w14:textId="77777777" w:rsidR="007F7ADF" w:rsidRPr="005E3467" w:rsidRDefault="007F7ADF" w:rsidP="004A093C">
            <w:pPr>
              <w:jc w:val="center"/>
              <w:rPr>
                <w:rFonts w:cstheme="minorHAnsi"/>
                <w:b/>
                <w:bCs/>
              </w:rPr>
            </w:pPr>
          </w:p>
        </w:tc>
        <w:tc>
          <w:tcPr>
            <w:tcW w:w="1260" w:type="dxa"/>
          </w:tcPr>
          <w:p w14:paraId="3CFCE23B" w14:textId="77777777" w:rsidR="007F7ADF" w:rsidRPr="005E3467" w:rsidRDefault="007F7ADF" w:rsidP="004A093C">
            <w:pPr>
              <w:jc w:val="center"/>
              <w:rPr>
                <w:rFonts w:cstheme="minorHAnsi"/>
                <w:b/>
                <w:bCs/>
              </w:rPr>
            </w:pPr>
          </w:p>
        </w:tc>
        <w:tc>
          <w:tcPr>
            <w:tcW w:w="1080" w:type="dxa"/>
          </w:tcPr>
          <w:p w14:paraId="4C7FD324" w14:textId="77777777" w:rsidR="007F7ADF" w:rsidRPr="005E3467" w:rsidRDefault="007F7ADF" w:rsidP="004A093C">
            <w:pPr>
              <w:jc w:val="center"/>
              <w:rPr>
                <w:rFonts w:cstheme="minorHAnsi"/>
                <w:b/>
                <w:bCs/>
              </w:rPr>
            </w:pPr>
          </w:p>
        </w:tc>
        <w:tc>
          <w:tcPr>
            <w:tcW w:w="3870" w:type="dxa"/>
          </w:tcPr>
          <w:p w14:paraId="5ED3E085" w14:textId="77777777" w:rsidR="007F7ADF" w:rsidRPr="005E3467" w:rsidRDefault="007F7ADF" w:rsidP="004A093C">
            <w:pPr>
              <w:jc w:val="center"/>
              <w:rPr>
                <w:rFonts w:cstheme="minorHAnsi"/>
              </w:rPr>
            </w:pPr>
          </w:p>
        </w:tc>
      </w:tr>
      <w:tr w:rsidR="007F7ADF" w:rsidRPr="005E3467" w14:paraId="79F8DB3D" w14:textId="77777777" w:rsidTr="004A093C">
        <w:trPr>
          <w:trHeight w:val="806"/>
        </w:trPr>
        <w:tc>
          <w:tcPr>
            <w:tcW w:w="6723" w:type="dxa"/>
          </w:tcPr>
          <w:p w14:paraId="5879C942" w14:textId="77777777" w:rsidR="007F7ADF" w:rsidRPr="005E3467" w:rsidRDefault="007F7ADF" w:rsidP="004A093C">
            <w:pPr>
              <w:rPr>
                <w:rFonts w:cstheme="minorHAnsi"/>
              </w:rPr>
            </w:pPr>
            <w:r w:rsidRPr="005E3467">
              <w:rPr>
                <w:rFonts w:cstheme="minorHAnsi"/>
              </w:rPr>
              <w:lastRenderedPageBreak/>
              <w:t xml:space="preserve">Does program collaborate with other community stakeholders (i.e. schools, churches) to promote YFS and provide referrals? </w:t>
            </w:r>
          </w:p>
        </w:tc>
        <w:tc>
          <w:tcPr>
            <w:tcW w:w="1012" w:type="dxa"/>
          </w:tcPr>
          <w:p w14:paraId="532AC297" w14:textId="77777777" w:rsidR="007F7ADF" w:rsidRPr="005E3467" w:rsidRDefault="007F7ADF" w:rsidP="004A093C">
            <w:pPr>
              <w:jc w:val="center"/>
              <w:rPr>
                <w:rFonts w:cstheme="minorHAnsi"/>
                <w:b/>
                <w:bCs/>
              </w:rPr>
            </w:pPr>
          </w:p>
        </w:tc>
        <w:tc>
          <w:tcPr>
            <w:tcW w:w="1260" w:type="dxa"/>
          </w:tcPr>
          <w:p w14:paraId="2A780974" w14:textId="77777777" w:rsidR="007F7ADF" w:rsidRPr="005E3467" w:rsidRDefault="007F7ADF" w:rsidP="004A093C">
            <w:pPr>
              <w:jc w:val="center"/>
              <w:rPr>
                <w:rFonts w:cstheme="minorHAnsi"/>
                <w:b/>
                <w:bCs/>
              </w:rPr>
            </w:pPr>
          </w:p>
        </w:tc>
        <w:tc>
          <w:tcPr>
            <w:tcW w:w="1080" w:type="dxa"/>
          </w:tcPr>
          <w:p w14:paraId="5A0F5E83" w14:textId="77777777" w:rsidR="007F7ADF" w:rsidRPr="005E3467" w:rsidRDefault="007F7ADF" w:rsidP="004A093C">
            <w:pPr>
              <w:jc w:val="center"/>
              <w:rPr>
                <w:rFonts w:cstheme="minorHAnsi"/>
                <w:b/>
                <w:bCs/>
              </w:rPr>
            </w:pPr>
          </w:p>
        </w:tc>
        <w:tc>
          <w:tcPr>
            <w:tcW w:w="3870" w:type="dxa"/>
          </w:tcPr>
          <w:p w14:paraId="1AA9AA59" w14:textId="77777777" w:rsidR="007F7ADF" w:rsidRPr="005E3467" w:rsidRDefault="007F7ADF" w:rsidP="004A093C">
            <w:pPr>
              <w:jc w:val="center"/>
              <w:rPr>
                <w:rFonts w:cstheme="minorHAnsi"/>
              </w:rPr>
            </w:pPr>
          </w:p>
        </w:tc>
      </w:tr>
      <w:tr w:rsidR="007F7ADF" w:rsidRPr="005E3467" w14:paraId="1BF79F3A" w14:textId="77777777" w:rsidTr="004A093C">
        <w:trPr>
          <w:trHeight w:val="806"/>
        </w:trPr>
        <w:tc>
          <w:tcPr>
            <w:tcW w:w="6723" w:type="dxa"/>
          </w:tcPr>
          <w:p w14:paraId="5AFFBB3B" w14:textId="77777777" w:rsidR="007F7ADF" w:rsidRPr="005E3467" w:rsidRDefault="007F7ADF" w:rsidP="004A093C">
            <w:pPr>
              <w:rPr>
                <w:rFonts w:cstheme="minorHAnsi"/>
              </w:rPr>
            </w:pPr>
            <w:r w:rsidRPr="005E3467">
              <w:rPr>
                <w:rFonts w:cstheme="minorHAnsi"/>
              </w:rPr>
              <w:t xml:space="preserve">Does program liaise with other facility services in a manner that allows for quick service provision for teens who are referred? </w:t>
            </w:r>
          </w:p>
        </w:tc>
        <w:tc>
          <w:tcPr>
            <w:tcW w:w="1012" w:type="dxa"/>
          </w:tcPr>
          <w:p w14:paraId="1FBE9AE1" w14:textId="77777777" w:rsidR="007F7ADF" w:rsidRPr="005E3467" w:rsidRDefault="007F7ADF" w:rsidP="004A093C">
            <w:pPr>
              <w:jc w:val="center"/>
              <w:rPr>
                <w:rFonts w:cstheme="minorHAnsi"/>
                <w:b/>
                <w:bCs/>
              </w:rPr>
            </w:pPr>
          </w:p>
        </w:tc>
        <w:tc>
          <w:tcPr>
            <w:tcW w:w="1260" w:type="dxa"/>
          </w:tcPr>
          <w:p w14:paraId="6E487869" w14:textId="77777777" w:rsidR="007F7ADF" w:rsidRPr="005E3467" w:rsidRDefault="007F7ADF" w:rsidP="004A093C">
            <w:pPr>
              <w:jc w:val="center"/>
              <w:rPr>
                <w:rFonts w:cstheme="minorHAnsi"/>
                <w:b/>
                <w:bCs/>
              </w:rPr>
            </w:pPr>
          </w:p>
        </w:tc>
        <w:tc>
          <w:tcPr>
            <w:tcW w:w="1080" w:type="dxa"/>
          </w:tcPr>
          <w:p w14:paraId="6D4049B4" w14:textId="77777777" w:rsidR="007F7ADF" w:rsidRPr="005E3467" w:rsidRDefault="007F7ADF" w:rsidP="004A093C">
            <w:pPr>
              <w:jc w:val="center"/>
              <w:rPr>
                <w:rFonts w:cstheme="minorHAnsi"/>
                <w:b/>
                <w:bCs/>
              </w:rPr>
            </w:pPr>
          </w:p>
        </w:tc>
        <w:tc>
          <w:tcPr>
            <w:tcW w:w="3870" w:type="dxa"/>
          </w:tcPr>
          <w:p w14:paraId="56587E71" w14:textId="77777777" w:rsidR="007F7ADF" w:rsidRPr="005E3467" w:rsidRDefault="007F7ADF" w:rsidP="004A093C">
            <w:pPr>
              <w:jc w:val="center"/>
              <w:rPr>
                <w:rFonts w:cstheme="minorHAnsi"/>
              </w:rPr>
            </w:pPr>
          </w:p>
        </w:tc>
      </w:tr>
      <w:tr w:rsidR="007F7ADF" w:rsidRPr="005E3467" w14:paraId="4738DE2F" w14:textId="77777777" w:rsidTr="004A093C">
        <w:trPr>
          <w:trHeight w:val="806"/>
        </w:trPr>
        <w:tc>
          <w:tcPr>
            <w:tcW w:w="6723" w:type="dxa"/>
          </w:tcPr>
          <w:p w14:paraId="05A43650" w14:textId="77777777" w:rsidR="007F7ADF" w:rsidRPr="005E3467" w:rsidRDefault="007F7ADF" w:rsidP="004A093C">
            <w:pPr>
              <w:rPr>
                <w:rFonts w:cstheme="minorHAnsi"/>
              </w:rPr>
            </w:pPr>
            <w:r w:rsidRPr="005E3467">
              <w:rPr>
                <w:rFonts w:cstheme="minorHAnsi"/>
              </w:rPr>
              <w:t xml:space="preserve">Does program conduct events (i.e. mobile clinics, outreaches) and provide resources (i.e. fliers and brochures) to increase YFS awareness? </w:t>
            </w:r>
          </w:p>
        </w:tc>
        <w:tc>
          <w:tcPr>
            <w:tcW w:w="1012" w:type="dxa"/>
          </w:tcPr>
          <w:p w14:paraId="07C43E0F" w14:textId="77777777" w:rsidR="007F7ADF" w:rsidRPr="005E3467" w:rsidRDefault="007F7ADF" w:rsidP="004A093C">
            <w:pPr>
              <w:jc w:val="center"/>
              <w:rPr>
                <w:rFonts w:cstheme="minorHAnsi"/>
                <w:b/>
                <w:bCs/>
              </w:rPr>
            </w:pPr>
          </w:p>
        </w:tc>
        <w:tc>
          <w:tcPr>
            <w:tcW w:w="1260" w:type="dxa"/>
          </w:tcPr>
          <w:p w14:paraId="0E8D7242" w14:textId="77777777" w:rsidR="007F7ADF" w:rsidRPr="005E3467" w:rsidRDefault="007F7ADF" w:rsidP="004A093C">
            <w:pPr>
              <w:jc w:val="center"/>
              <w:rPr>
                <w:rFonts w:cstheme="minorHAnsi"/>
                <w:b/>
                <w:bCs/>
              </w:rPr>
            </w:pPr>
          </w:p>
        </w:tc>
        <w:tc>
          <w:tcPr>
            <w:tcW w:w="1080" w:type="dxa"/>
          </w:tcPr>
          <w:p w14:paraId="63651947" w14:textId="77777777" w:rsidR="007F7ADF" w:rsidRPr="005E3467" w:rsidRDefault="007F7ADF" w:rsidP="004A093C">
            <w:pPr>
              <w:jc w:val="center"/>
              <w:rPr>
                <w:rFonts w:cstheme="minorHAnsi"/>
                <w:b/>
                <w:bCs/>
              </w:rPr>
            </w:pPr>
          </w:p>
        </w:tc>
        <w:tc>
          <w:tcPr>
            <w:tcW w:w="3870" w:type="dxa"/>
          </w:tcPr>
          <w:p w14:paraId="3887A7B0" w14:textId="77777777" w:rsidR="007F7ADF" w:rsidRPr="005E3467" w:rsidRDefault="007F7ADF" w:rsidP="004A093C">
            <w:pPr>
              <w:jc w:val="center"/>
              <w:rPr>
                <w:rFonts w:cstheme="minorHAnsi"/>
              </w:rPr>
            </w:pPr>
          </w:p>
        </w:tc>
      </w:tr>
      <w:tr w:rsidR="007F7ADF" w:rsidRPr="005E3467" w14:paraId="6C199C0C" w14:textId="77777777" w:rsidTr="004A093C">
        <w:trPr>
          <w:trHeight w:val="806"/>
        </w:trPr>
        <w:tc>
          <w:tcPr>
            <w:tcW w:w="6723" w:type="dxa"/>
          </w:tcPr>
          <w:p w14:paraId="6BB08358" w14:textId="77777777" w:rsidR="007F7ADF" w:rsidRPr="005E3467" w:rsidRDefault="007F7ADF" w:rsidP="004A093C">
            <w:pPr>
              <w:rPr>
                <w:rFonts w:cstheme="minorHAnsi"/>
              </w:rPr>
            </w:pPr>
            <w:r w:rsidRPr="005E3467">
              <w:rPr>
                <w:rFonts w:cstheme="minorHAnsi"/>
              </w:rPr>
              <w:t xml:space="preserve">Are test results kept private and only shared with the patient and the direct provider? </w:t>
            </w:r>
          </w:p>
        </w:tc>
        <w:tc>
          <w:tcPr>
            <w:tcW w:w="1012" w:type="dxa"/>
          </w:tcPr>
          <w:p w14:paraId="6DABB1BD" w14:textId="77777777" w:rsidR="007F7ADF" w:rsidRPr="005E3467" w:rsidRDefault="007F7ADF" w:rsidP="004A093C">
            <w:pPr>
              <w:jc w:val="center"/>
              <w:rPr>
                <w:rFonts w:cstheme="minorHAnsi"/>
                <w:b/>
                <w:bCs/>
              </w:rPr>
            </w:pPr>
          </w:p>
        </w:tc>
        <w:tc>
          <w:tcPr>
            <w:tcW w:w="1260" w:type="dxa"/>
          </w:tcPr>
          <w:p w14:paraId="6ECE99B7" w14:textId="77777777" w:rsidR="007F7ADF" w:rsidRPr="005E3467" w:rsidRDefault="007F7ADF" w:rsidP="004A093C">
            <w:pPr>
              <w:jc w:val="center"/>
              <w:rPr>
                <w:rFonts w:cstheme="minorHAnsi"/>
                <w:b/>
                <w:bCs/>
              </w:rPr>
            </w:pPr>
          </w:p>
        </w:tc>
        <w:tc>
          <w:tcPr>
            <w:tcW w:w="1080" w:type="dxa"/>
          </w:tcPr>
          <w:p w14:paraId="06EBFDA4" w14:textId="77777777" w:rsidR="007F7ADF" w:rsidRPr="005E3467" w:rsidRDefault="007F7ADF" w:rsidP="004A093C">
            <w:pPr>
              <w:jc w:val="center"/>
              <w:rPr>
                <w:rFonts w:cstheme="minorHAnsi"/>
                <w:b/>
                <w:bCs/>
              </w:rPr>
            </w:pPr>
          </w:p>
        </w:tc>
        <w:tc>
          <w:tcPr>
            <w:tcW w:w="3870" w:type="dxa"/>
          </w:tcPr>
          <w:p w14:paraId="266E2F4E" w14:textId="77777777" w:rsidR="007F7ADF" w:rsidRPr="005E3467" w:rsidRDefault="007F7ADF" w:rsidP="004A093C">
            <w:pPr>
              <w:jc w:val="center"/>
              <w:rPr>
                <w:rFonts w:cstheme="minorHAnsi"/>
              </w:rPr>
            </w:pPr>
          </w:p>
        </w:tc>
      </w:tr>
      <w:tr w:rsidR="007F7ADF" w:rsidRPr="005E3467" w14:paraId="5ED56690" w14:textId="77777777" w:rsidTr="004A093C">
        <w:trPr>
          <w:trHeight w:val="806"/>
        </w:trPr>
        <w:tc>
          <w:tcPr>
            <w:tcW w:w="6723" w:type="dxa"/>
          </w:tcPr>
          <w:p w14:paraId="2D847AF6" w14:textId="77777777" w:rsidR="007F7ADF" w:rsidRPr="005E3467" w:rsidRDefault="007F7ADF" w:rsidP="004A093C">
            <w:pPr>
              <w:rPr>
                <w:rFonts w:cstheme="minorHAnsi"/>
              </w:rPr>
            </w:pPr>
            <w:r w:rsidRPr="005E3467">
              <w:rPr>
                <w:rFonts w:cstheme="minorHAnsi"/>
              </w:rPr>
              <w:t>Does program provide post abortion care or follow appropriate referral protocol</w:t>
            </w:r>
            <w:r w:rsidRPr="005E3467">
              <w:rPr>
                <w:rFonts w:cstheme="minorHAnsi"/>
                <w:vertAlign w:val="superscript"/>
              </w:rPr>
              <w:t>5</w:t>
            </w:r>
            <w:r w:rsidRPr="005E3467">
              <w:rPr>
                <w:rFonts w:cstheme="minorHAnsi"/>
              </w:rPr>
              <w:t>?</w:t>
            </w:r>
          </w:p>
        </w:tc>
        <w:tc>
          <w:tcPr>
            <w:tcW w:w="1012" w:type="dxa"/>
          </w:tcPr>
          <w:p w14:paraId="4E6DF9EC" w14:textId="77777777" w:rsidR="007F7ADF" w:rsidRPr="005E3467" w:rsidRDefault="007F7ADF" w:rsidP="004A093C">
            <w:pPr>
              <w:jc w:val="center"/>
              <w:rPr>
                <w:rFonts w:cstheme="minorHAnsi"/>
                <w:b/>
                <w:bCs/>
              </w:rPr>
            </w:pPr>
          </w:p>
        </w:tc>
        <w:tc>
          <w:tcPr>
            <w:tcW w:w="1260" w:type="dxa"/>
          </w:tcPr>
          <w:p w14:paraId="6C19A24E" w14:textId="77777777" w:rsidR="007F7ADF" w:rsidRPr="005E3467" w:rsidRDefault="007F7ADF" w:rsidP="004A093C">
            <w:pPr>
              <w:jc w:val="center"/>
              <w:rPr>
                <w:rFonts w:cstheme="minorHAnsi"/>
                <w:b/>
                <w:bCs/>
              </w:rPr>
            </w:pPr>
          </w:p>
        </w:tc>
        <w:tc>
          <w:tcPr>
            <w:tcW w:w="1080" w:type="dxa"/>
          </w:tcPr>
          <w:p w14:paraId="2E7486CB" w14:textId="77777777" w:rsidR="007F7ADF" w:rsidRPr="005E3467" w:rsidRDefault="007F7ADF" w:rsidP="004A093C">
            <w:pPr>
              <w:jc w:val="center"/>
              <w:rPr>
                <w:rFonts w:cstheme="minorHAnsi"/>
                <w:b/>
                <w:bCs/>
              </w:rPr>
            </w:pPr>
          </w:p>
        </w:tc>
        <w:tc>
          <w:tcPr>
            <w:tcW w:w="3870" w:type="dxa"/>
          </w:tcPr>
          <w:p w14:paraId="4763E859" w14:textId="77777777" w:rsidR="007F7ADF" w:rsidRPr="005E3467" w:rsidRDefault="007F7ADF" w:rsidP="004A093C">
            <w:pPr>
              <w:jc w:val="center"/>
              <w:rPr>
                <w:rFonts w:cstheme="minorHAnsi"/>
              </w:rPr>
            </w:pPr>
          </w:p>
        </w:tc>
      </w:tr>
      <w:tr w:rsidR="007F7ADF" w:rsidRPr="005E3467" w14:paraId="631F203E" w14:textId="77777777" w:rsidTr="004A093C">
        <w:trPr>
          <w:trHeight w:val="806"/>
        </w:trPr>
        <w:tc>
          <w:tcPr>
            <w:tcW w:w="6723" w:type="dxa"/>
          </w:tcPr>
          <w:p w14:paraId="3BCC800C" w14:textId="77777777" w:rsidR="007F7ADF" w:rsidRPr="005E3467" w:rsidRDefault="007F7ADF" w:rsidP="004A093C">
            <w:pPr>
              <w:rPr>
                <w:rFonts w:cstheme="minorHAnsi"/>
              </w:rPr>
            </w:pPr>
            <w:r w:rsidRPr="005E3467">
              <w:rPr>
                <w:rFonts w:cstheme="minorHAnsi"/>
              </w:rPr>
              <w:t>Does program provide post rape care (including GBV) or follow appropriate referral protocol</w:t>
            </w:r>
            <w:r w:rsidRPr="005E3467">
              <w:rPr>
                <w:rFonts w:cstheme="minorHAnsi"/>
                <w:vertAlign w:val="superscript"/>
              </w:rPr>
              <w:t>6</w:t>
            </w:r>
            <w:r w:rsidRPr="005E3467">
              <w:rPr>
                <w:rFonts w:cstheme="minorHAnsi"/>
              </w:rPr>
              <w:t xml:space="preserve">? </w:t>
            </w:r>
          </w:p>
        </w:tc>
        <w:tc>
          <w:tcPr>
            <w:tcW w:w="1012" w:type="dxa"/>
          </w:tcPr>
          <w:p w14:paraId="2F592F1E" w14:textId="77777777" w:rsidR="007F7ADF" w:rsidRPr="005E3467" w:rsidRDefault="007F7ADF" w:rsidP="004A093C">
            <w:pPr>
              <w:jc w:val="center"/>
              <w:rPr>
                <w:rFonts w:cstheme="minorHAnsi"/>
                <w:b/>
                <w:bCs/>
              </w:rPr>
            </w:pPr>
          </w:p>
        </w:tc>
        <w:tc>
          <w:tcPr>
            <w:tcW w:w="1260" w:type="dxa"/>
          </w:tcPr>
          <w:p w14:paraId="0B7154D0" w14:textId="77777777" w:rsidR="007F7ADF" w:rsidRPr="005E3467" w:rsidRDefault="007F7ADF" w:rsidP="004A093C">
            <w:pPr>
              <w:jc w:val="center"/>
              <w:rPr>
                <w:rFonts w:cstheme="minorHAnsi"/>
                <w:b/>
                <w:bCs/>
              </w:rPr>
            </w:pPr>
          </w:p>
        </w:tc>
        <w:tc>
          <w:tcPr>
            <w:tcW w:w="1080" w:type="dxa"/>
          </w:tcPr>
          <w:p w14:paraId="15CF6AE9" w14:textId="77777777" w:rsidR="007F7ADF" w:rsidRPr="005E3467" w:rsidRDefault="007F7ADF" w:rsidP="004A093C">
            <w:pPr>
              <w:jc w:val="center"/>
              <w:rPr>
                <w:rFonts w:cstheme="minorHAnsi"/>
                <w:b/>
                <w:bCs/>
              </w:rPr>
            </w:pPr>
          </w:p>
        </w:tc>
        <w:tc>
          <w:tcPr>
            <w:tcW w:w="3870" w:type="dxa"/>
          </w:tcPr>
          <w:p w14:paraId="51451ABA" w14:textId="77777777" w:rsidR="007F7ADF" w:rsidRPr="005E3467" w:rsidRDefault="007F7ADF" w:rsidP="004A093C">
            <w:pPr>
              <w:jc w:val="center"/>
              <w:rPr>
                <w:rFonts w:cstheme="minorHAnsi"/>
              </w:rPr>
            </w:pPr>
          </w:p>
        </w:tc>
      </w:tr>
      <w:tr w:rsidR="007F7ADF" w:rsidRPr="005E3467" w14:paraId="31E32861" w14:textId="77777777" w:rsidTr="004A093C">
        <w:trPr>
          <w:trHeight w:val="806"/>
        </w:trPr>
        <w:tc>
          <w:tcPr>
            <w:tcW w:w="6723" w:type="dxa"/>
          </w:tcPr>
          <w:p w14:paraId="3C24E016" w14:textId="77777777" w:rsidR="007F7ADF" w:rsidRPr="005E3467" w:rsidRDefault="007F7ADF" w:rsidP="004A093C">
            <w:pPr>
              <w:rPr>
                <w:rFonts w:cstheme="minorHAnsi"/>
              </w:rPr>
            </w:pPr>
            <w:r w:rsidRPr="005E3467">
              <w:rPr>
                <w:rFonts w:cstheme="minorHAnsi"/>
              </w:rPr>
              <w:t>Is protocol followed when reporting rape cases to police/government officials?</w:t>
            </w:r>
          </w:p>
        </w:tc>
        <w:tc>
          <w:tcPr>
            <w:tcW w:w="1012" w:type="dxa"/>
          </w:tcPr>
          <w:p w14:paraId="6DB5859B" w14:textId="77777777" w:rsidR="007F7ADF" w:rsidRPr="005E3467" w:rsidRDefault="007F7ADF" w:rsidP="004A093C">
            <w:pPr>
              <w:jc w:val="center"/>
              <w:rPr>
                <w:rFonts w:cstheme="minorHAnsi"/>
                <w:b/>
                <w:bCs/>
              </w:rPr>
            </w:pPr>
          </w:p>
        </w:tc>
        <w:tc>
          <w:tcPr>
            <w:tcW w:w="1260" w:type="dxa"/>
          </w:tcPr>
          <w:p w14:paraId="67D36E70" w14:textId="77777777" w:rsidR="007F7ADF" w:rsidRPr="005E3467" w:rsidRDefault="007F7ADF" w:rsidP="004A093C">
            <w:pPr>
              <w:jc w:val="center"/>
              <w:rPr>
                <w:rFonts w:cstheme="minorHAnsi"/>
                <w:b/>
                <w:bCs/>
              </w:rPr>
            </w:pPr>
          </w:p>
        </w:tc>
        <w:tc>
          <w:tcPr>
            <w:tcW w:w="1080" w:type="dxa"/>
          </w:tcPr>
          <w:p w14:paraId="3540A484" w14:textId="77777777" w:rsidR="007F7ADF" w:rsidRPr="005E3467" w:rsidRDefault="007F7ADF" w:rsidP="004A093C">
            <w:pPr>
              <w:jc w:val="center"/>
              <w:rPr>
                <w:rFonts w:cstheme="minorHAnsi"/>
                <w:b/>
                <w:bCs/>
              </w:rPr>
            </w:pPr>
          </w:p>
        </w:tc>
        <w:tc>
          <w:tcPr>
            <w:tcW w:w="3870" w:type="dxa"/>
          </w:tcPr>
          <w:p w14:paraId="0BF43007" w14:textId="77777777" w:rsidR="007F7ADF" w:rsidRPr="005E3467" w:rsidRDefault="007F7ADF" w:rsidP="004A093C">
            <w:pPr>
              <w:jc w:val="center"/>
              <w:rPr>
                <w:rFonts w:cstheme="minorHAnsi"/>
              </w:rPr>
            </w:pPr>
          </w:p>
        </w:tc>
      </w:tr>
      <w:tr w:rsidR="007F7ADF" w:rsidRPr="005E3467" w14:paraId="09A78930" w14:textId="77777777" w:rsidTr="004A093C">
        <w:trPr>
          <w:trHeight w:val="806"/>
        </w:trPr>
        <w:tc>
          <w:tcPr>
            <w:tcW w:w="6723" w:type="dxa"/>
          </w:tcPr>
          <w:p w14:paraId="7290CEAD" w14:textId="77777777" w:rsidR="007F7ADF" w:rsidRPr="005E3467" w:rsidRDefault="007F7ADF" w:rsidP="004A093C">
            <w:pPr>
              <w:rPr>
                <w:rFonts w:cstheme="minorHAnsi"/>
              </w:rPr>
            </w:pPr>
            <w:r w:rsidRPr="005E3467">
              <w:rPr>
                <w:rFonts w:cstheme="minorHAnsi"/>
              </w:rPr>
              <w:t xml:space="preserve">Is patient registration, record storage and retrieval private and confidential? </w:t>
            </w:r>
          </w:p>
        </w:tc>
        <w:tc>
          <w:tcPr>
            <w:tcW w:w="1012" w:type="dxa"/>
          </w:tcPr>
          <w:p w14:paraId="3855C0F4" w14:textId="77777777" w:rsidR="007F7ADF" w:rsidRPr="005E3467" w:rsidRDefault="007F7ADF" w:rsidP="004A093C">
            <w:pPr>
              <w:jc w:val="center"/>
              <w:rPr>
                <w:rFonts w:cstheme="minorHAnsi"/>
                <w:b/>
                <w:bCs/>
              </w:rPr>
            </w:pPr>
          </w:p>
        </w:tc>
        <w:tc>
          <w:tcPr>
            <w:tcW w:w="1260" w:type="dxa"/>
          </w:tcPr>
          <w:p w14:paraId="4CD81F17" w14:textId="77777777" w:rsidR="007F7ADF" w:rsidRPr="005E3467" w:rsidRDefault="007F7ADF" w:rsidP="004A093C">
            <w:pPr>
              <w:jc w:val="center"/>
              <w:rPr>
                <w:rFonts w:cstheme="minorHAnsi"/>
                <w:b/>
                <w:bCs/>
              </w:rPr>
            </w:pPr>
          </w:p>
        </w:tc>
        <w:tc>
          <w:tcPr>
            <w:tcW w:w="1080" w:type="dxa"/>
          </w:tcPr>
          <w:p w14:paraId="1A2D9604" w14:textId="77777777" w:rsidR="007F7ADF" w:rsidRPr="005E3467" w:rsidRDefault="007F7ADF" w:rsidP="004A093C">
            <w:pPr>
              <w:jc w:val="center"/>
              <w:rPr>
                <w:rFonts w:cstheme="minorHAnsi"/>
                <w:b/>
                <w:bCs/>
              </w:rPr>
            </w:pPr>
          </w:p>
        </w:tc>
        <w:tc>
          <w:tcPr>
            <w:tcW w:w="3870" w:type="dxa"/>
          </w:tcPr>
          <w:p w14:paraId="61E0D711" w14:textId="77777777" w:rsidR="007F7ADF" w:rsidRPr="005E3467" w:rsidRDefault="007F7ADF" w:rsidP="004A093C">
            <w:pPr>
              <w:jc w:val="center"/>
              <w:rPr>
                <w:rFonts w:cstheme="minorHAnsi"/>
              </w:rPr>
            </w:pPr>
          </w:p>
        </w:tc>
      </w:tr>
      <w:tr w:rsidR="007F7ADF" w:rsidRPr="005E3467" w14:paraId="5B8452E0" w14:textId="77777777" w:rsidTr="004A093C">
        <w:trPr>
          <w:trHeight w:val="806"/>
        </w:trPr>
        <w:tc>
          <w:tcPr>
            <w:tcW w:w="6723" w:type="dxa"/>
          </w:tcPr>
          <w:p w14:paraId="7B469A06" w14:textId="77777777" w:rsidR="007F7ADF" w:rsidRPr="005E3467" w:rsidRDefault="007F7ADF" w:rsidP="004A093C">
            <w:pPr>
              <w:rPr>
                <w:rFonts w:cstheme="minorHAnsi"/>
              </w:rPr>
            </w:pPr>
            <w:r w:rsidRPr="005E3467">
              <w:rPr>
                <w:rFonts w:cstheme="minorHAnsi"/>
              </w:rPr>
              <w:t xml:space="preserve">Is there a confidential means for youth to submit their concerns (i.e. suggestion box/secret box/voice box)? </w:t>
            </w:r>
          </w:p>
        </w:tc>
        <w:tc>
          <w:tcPr>
            <w:tcW w:w="1012" w:type="dxa"/>
          </w:tcPr>
          <w:p w14:paraId="5E8FE318" w14:textId="77777777" w:rsidR="007F7ADF" w:rsidRPr="005E3467" w:rsidRDefault="007F7ADF" w:rsidP="004A093C">
            <w:pPr>
              <w:jc w:val="center"/>
              <w:rPr>
                <w:rFonts w:cstheme="minorHAnsi"/>
                <w:b/>
                <w:bCs/>
              </w:rPr>
            </w:pPr>
          </w:p>
        </w:tc>
        <w:tc>
          <w:tcPr>
            <w:tcW w:w="1260" w:type="dxa"/>
          </w:tcPr>
          <w:p w14:paraId="510806EE" w14:textId="77777777" w:rsidR="007F7ADF" w:rsidRPr="005E3467" w:rsidRDefault="007F7ADF" w:rsidP="004A093C">
            <w:pPr>
              <w:jc w:val="center"/>
              <w:rPr>
                <w:rFonts w:cstheme="minorHAnsi"/>
                <w:b/>
                <w:bCs/>
              </w:rPr>
            </w:pPr>
          </w:p>
        </w:tc>
        <w:tc>
          <w:tcPr>
            <w:tcW w:w="1080" w:type="dxa"/>
          </w:tcPr>
          <w:p w14:paraId="3BFEB1ED" w14:textId="77777777" w:rsidR="007F7ADF" w:rsidRPr="005E3467" w:rsidRDefault="007F7ADF" w:rsidP="004A093C">
            <w:pPr>
              <w:jc w:val="center"/>
              <w:rPr>
                <w:rFonts w:cstheme="minorHAnsi"/>
                <w:b/>
                <w:bCs/>
              </w:rPr>
            </w:pPr>
          </w:p>
        </w:tc>
        <w:tc>
          <w:tcPr>
            <w:tcW w:w="3870" w:type="dxa"/>
          </w:tcPr>
          <w:p w14:paraId="34FCA64B" w14:textId="77777777" w:rsidR="007F7ADF" w:rsidRPr="005E3467" w:rsidRDefault="007F7ADF" w:rsidP="004A093C">
            <w:pPr>
              <w:jc w:val="center"/>
              <w:rPr>
                <w:rFonts w:cstheme="minorHAnsi"/>
              </w:rPr>
            </w:pPr>
          </w:p>
        </w:tc>
      </w:tr>
      <w:tr w:rsidR="007F7ADF" w:rsidRPr="005E3467" w14:paraId="6C370244" w14:textId="77777777" w:rsidTr="004A093C">
        <w:trPr>
          <w:trHeight w:val="806"/>
        </w:trPr>
        <w:tc>
          <w:tcPr>
            <w:tcW w:w="6723" w:type="dxa"/>
          </w:tcPr>
          <w:p w14:paraId="7E6C4E16" w14:textId="77777777" w:rsidR="007F7ADF" w:rsidRPr="005E3467" w:rsidRDefault="007F7ADF" w:rsidP="004A093C">
            <w:pPr>
              <w:rPr>
                <w:rFonts w:cstheme="minorHAnsi"/>
              </w:rPr>
            </w:pPr>
            <w:r w:rsidRPr="005E3467">
              <w:rPr>
                <w:rFonts w:cstheme="minorHAnsi"/>
              </w:rPr>
              <w:t>Is the facility easily accessible to teens</w:t>
            </w:r>
            <w:r w:rsidRPr="005E3467">
              <w:rPr>
                <w:rFonts w:cstheme="minorHAnsi"/>
                <w:vertAlign w:val="superscript"/>
              </w:rPr>
              <w:t>7</w:t>
            </w:r>
            <w:r w:rsidRPr="005E3467">
              <w:rPr>
                <w:rFonts w:cstheme="minorHAnsi"/>
              </w:rPr>
              <w:t>?</w:t>
            </w:r>
          </w:p>
        </w:tc>
        <w:tc>
          <w:tcPr>
            <w:tcW w:w="1012" w:type="dxa"/>
          </w:tcPr>
          <w:p w14:paraId="1BFCA5B8" w14:textId="77777777" w:rsidR="007F7ADF" w:rsidRPr="005E3467" w:rsidRDefault="007F7ADF" w:rsidP="004A093C">
            <w:pPr>
              <w:jc w:val="center"/>
              <w:rPr>
                <w:rFonts w:cstheme="minorHAnsi"/>
                <w:b/>
                <w:bCs/>
              </w:rPr>
            </w:pPr>
          </w:p>
        </w:tc>
        <w:tc>
          <w:tcPr>
            <w:tcW w:w="1260" w:type="dxa"/>
          </w:tcPr>
          <w:p w14:paraId="466E43E8" w14:textId="77777777" w:rsidR="007F7ADF" w:rsidRPr="005E3467" w:rsidRDefault="007F7ADF" w:rsidP="004A093C">
            <w:pPr>
              <w:jc w:val="center"/>
              <w:rPr>
                <w:rFonts w:cstheme="minorHAnsi"/>
                <w:b/>
                <w:bCs/>
              </w:rPr>
            </w:pPr>
          </w:p>
        </w:tc>
        <w:tc>
          <w:tcPr>
            <w:tcW w:w="1080" w:type="dxa"/>
          </w:tcPr>
          <w:p w14:paraId="0F3000BD" w14:textId="77777777" w:rsidR="007F7ADF" w:rsidRPr="005E3467" w:rsidRDefault="007F7ADF" w:rsidP="004A093C">
            <w:pPr>
              <w:jc w:val="center"/>
              <w:rPr>
                <w:rFonts w:cstheme="minorHAnsi"/>
                <w:b/>
                <w:bCs/>
              </w:rPr>
            </w:pPr>
          </w:p>
        </w:tc>
        <w:tc>
          <w:tcPr>
            <w:tcW w:w="3870" w:type="dxa"/>
          </w:tcPr>
          <w:p w14:paraId="3F9903E3" w14:textId="77777777" w:rsidR="007F7ADF" w:rsidRPr="005E3467" w:rsidRDefault="007F7ADF" w:rsidP="004A093C">
            <w:pPr>
              <w:jc w:val="center"/>
              <w:rPr>
                <w:rFonts w:cstheme="minorHAnsi"/>
              </w:rPr>
            </w:pPr>
          </w:p>
        </w:tc>
      </w:tr>
      <w:tr w:rsidR="007F7ADF" w:rsidRPr="005E3467" w14:paraId="0E3CC29C" w14:textId="77777777" w:rsidTr="004A093C">
        <w:trPr>
          <w:trHeight w:val="806"/>
        </w:trPr>
        <w:tc>
          <w:tcPr>
            <w:tcW w:w="6723" w:type="dxa"/>
          </w:tcPr>
          <w:p w14:paraId="155ECCA3" w14:textId="77777777" w:rsidR="007F7ADF" w:rsidRPr="005E3467" w:rsidRDefault="007F7ADF" w:rsidP="004A093C">
            <w:pPr>
              <w:rPr>
                <w:rFonts w:cstheme="minorHAnsi"/>
              </w:rPr>
            </w:pPr>
            <w:r w:rsidRPr="005E3467">
              <w:rPr>
                <w:rFonts w:cstheme="minorHAnsi"/>
              </w:rPr>
              <w:t>Does program provide motivating factors to attract youth</w:t>
            </w:r>
            <w:r w:rsidRPr="005E3467">
              <w:rPr>
                <w:rFonts w:cstheme="minorHAnsi"/>
                <w:vertAlign w:val="superscript"/>
              </w:rPr>
              <w:t>8</w:t>
            </w:r>
            <w:r w:rsidRPr="005E3467">
              <w:rPr>
                <w:rFonts w:cstheme="minorHAnsi"/>
              </w:rPr>
              <w:t xml:space="preserve">?  </w:t>
            </w:r>
          </w:p>
        </w:tc>
        <w:tc>
          <w:tcPr>
            <w:tcW w:w="1012" w:type="dxa"/>
          </w:tcPr>
          <w:p w14:paraId="70DD4C46" w14:textId="77777777" w:rsidR="007F7ADF" w:rsidRPr="005E3467" w:rsidRDefault="007F7ADF" w:rsidP="004A093C">
            <w:pPr>
              <w:jc w:val="center"/>
              <w:rPr>
                <w:rFonts w:cstheme="minorHAnsi"/>
                <w:b/>
                <w:bCs/>
              </w:rPr>
            </w:pPr>
          </w:p>
        </w:tc>
        <w:tc>
          <w:tcPr>
            <w:tcW w:w="1260" w:type="dxa"/>
          </w:tcPr>
          <w:p w14:paraId="74C40912" w14:textId="77777777" w:rsidR="007F7ADF" w:rsidRPr="005E3467" w:rsidRDefault="007F7ADF" w:rsidP="004A093C">
            <w:pPr>
              <w:jc w:val="center"/>
              <w:rPr>
                <w:rFonts w:cstheme="minorHAnsi"/>
                <w:b/>
                <w:bCs/>
              </w:rPr>
            </w:pPr>
          </w:p>
        </w:tc>
        <w:tc>
          <w:tcPr>
            <w:tcW w:w="1080" w:type="dxa"/>
          </w:tcPr>
          <w:p w14:paraId="1F9CEA42" w14:textId="77777777" w:rsidR="007F7ADF" w:rsidRPr="005E3467" w:rsidRDefault="007F7ADF" w:rsidP="004A093C">
            <w:pPr>
              <w:jc w:val="center"/>
              <w:rPr>
                <w:rFonts w:cstheme="minorHAnsi"/>
                <w:b/>
                <w:bCs/>
              </w:rPr>
            </w:pPr>
          </w:p>
        </w:tc>
        <w:tc>
          <w:tcPr>
            <w:tcW w:w="3870" w:type="dxa"/>
          </w:tcPr>
          <w:p w14:paraId="61D39D0C" w14:textId="77777777" w:rsidR="007F7ADF" w:rsidRPr="005E3467" w:rsidRDefault="007F7ADF" w:rsidP="004A093C">
            <w:pPr>
              <w:jc w:val="center"/>
              <w:rPr>
                <w:rFonts w:cstheme="minorHAnsi"/>
              </w:rPr>
            </w:pPr>
          </w:p>
        </w:tc>
      </w:tr>
      <w:tr w:rsidR="007F7ADF" w:rsidRPr="005E3467" w14:paraId="0D96FC3C" w14:textId="77777777" w:rsidTr="004A093C">
        <w:trPr>
          <w:trHeight w:val="806"/>
        </w:trPr>
        <w:tc>
          <w:tcPr>
            <w:tcW w:w="6723" w:type="dxa"/>
          </w:tcPr>
          <w:p w14:paraId="4C0287B4" w14:textId="77777777" w:rsidR="007F7ADF" w:rsidRPr="005E3467" w:rsidRDefault="007F7ADF" w:rsidP="004A093C">
            <w:pPr>
              <w:rPr>
                <w:rFonts w:cstheme="minorHAnsi"/>
              </w:rPr>
            </w:pPr>
            <w:r w:rsidRPr="005E3467">
              <w:rPr>
                <w:rFonts w:cstheme="minorHAnsi"/>
              </w:rPr>
              <w:lastRenderedPageBreak/>
              <w:t>Are all youth within age range of service provision welcome, regardless of marital status</w:t>
            </w:r>
            <w:r w:rsidRPr="005E3467">
              <w:rPr>
                <w:rFonts w:cstheme="minorHAnsi"/>
                <w:vertAlign w:val="superscript"/>
              </w:rPr>
              <w:t>9</w:t>
            </w:r>
            <w:r w:rsidRPr="005E3467">
              <w:rPr>
                <w:rFonts w:cstheme="minorHAnsi"/>
              </w:rPr>
              <w:t xml:space="preserve">? </w:t>
            </w:r>
          </w:p>
        </w:tc>
        <w:tc>
          <w:tcPr>
            <w:tcW w:w="1012" w:type="dxa"/>
          </w:tcPr>
          <w:p w14:paraId="181CE49A" w14:textId="77777777" w:rsidR="007F7ADF" w:rsidRPr="005E3467" w:rsidRDefault="007F7ADF" w:rsidP="004A093C">
            <w:pPr>
              <w:jc w:val="center"/>
              <w:rPr>
                <w:rFonts w:cstheme="minorHAnsi"/>
                <w:b/>
                <w:bCs/>
              </w:rPr>
            </w:pPr>
          </w:p>
        </w:tc>
        <w:tc>
          <w:tcPr>
            <w:tcW w:w="1260" w:type="dxa"/>
          </w:tcPr>
          <w:p w14:paraId="277AA41D" w14:textId="77777777" w:rsidR="007F7ADF" w:rsidRPr="005E3467" w:rsidRDefault="007F7ADF" w:rsidP="004A093C">
            <w:pPr>
              <w:jc w:val="center"/>
              <w:rPr>
                <w:rFonts w:cstheme="minorHAnsi"/>
                <w:b/>
                <w:bCs/>
              </w:rPr>
            </w:pPr>
          </w:p>
        </w:tc>
        <w:tc>
          <w:tcPr>
            <w:tcW w:w="1080" w:type="dxa"/>
          </w:tcPr>
          <w:p w14:paraId="26F6C0E8" w14:textId="77777777" w:rsidR="007F7ADF" w:rsidRPr="005E3467" w:rsidRDefault="007F7ADF" w:rsidP="004A093C">
            <w:pPr>
              <w:jc w:val="center"/>
              <w:rPr>
                <w:rFonts w:cstheme="minorHAnsi"/>
                <w:b/>
                <w:bCs/>
              </w:rPr>
            </w:pPr>
          </w:p>
        </w:tc>
        <w:tc>
          <w:tcPr>
            <w:tcW w:w="3870" w:type="dxa"/>
          </w:tcPr>
          <w:p w14:paraId="63534BFC" w14:textId="77777777" w:rsidR="007F7ADF" w:rsidRPr="005E3467" w:rsidRDefault="007F7ADF" w:rsidP="004A093C">
            <w:pPr>
              <w:jc w:val="center"/>
              <w:rPr>
                <w:rFonts w:cstheme="minorHAnsi"/>
              </w:rPr>
            </w:pPr>
          </w:p>
        </w:tc>
      </w:tr>
      <w:tr w:rsidR="007F7ADF" w:rsidRPr="005E3467" w14:paraId="5219A00A" w14:textId="77777777" w:rsidTr="004A093C">
        <w:trPr>
          <w:trHeight w:val="806"/>
        </w:trPr>
        <w:tc>
          <w:tcPr>
            <w:tcW w:w="6723" w:type="dxa"/>
          </w:tcPr>
          <w:p w14:paraId="74573CAC" w14:textId="77777777" w:rsidR="007F7ADF" w:rsidRPr="005E3467" w:rsidRDefault="007F7ADF" w:rsidP="004A093C">
            <w:pPr>
              <w:rPr>
                <w:rFonts w:cstheme="minorHAnsi"/>
              </w:rPr>
            </w:pPr>
            <w:r w:rsidRPr="005E3467">
              <w:rPr>
                <w:rFonts w:cstheme="minorHAnsi"/>
              </w:rPr>
              <w:t>Are education materials easy to understand, eye-catching, in a familiar language, and responsive to participants with special needs?</w:t>
            </w:r>
          </w:p>
        </w:tc>
        <w:tc>
          <w:tcPr>
            <w:tcW w:w="1012" w:type="dxa"/>
          </w:tcPr>
          <w:p w14:paraId="51BF7923" w14:textId="77777777" w:rsidR="007F7ADF" w:rsidRPr="005E3467" w:rsidRDefault="007F7ADF" w:rsidP="004A093C">
            <w:pPr>
              <w:jc w:val="center"/>
              <w:rPr>
                <w:rFonts w:cstheme="minorHAnsi"/>
                <w:b/>
                <w:bCs/>
              </w:rPr>
            </w:pPr>
          </w:p>
        </w:tc>
        <w:tc>
          <w:tcPr>
            <w:tcW w:w="1260" w:type="dxa"/>
          </w:tcPr>
          <w:p w14:paraId="399707DC" w14:textId="77777777" w:rsidR="007F7ADF" w:rsidRPr="005E3467" w:rsidRDefault="007F7ADF" w:rsidP="004A093C">
            <w:pPr>
              <w:jc w:val="center"/>
              <w:rPr>
                <w:rFonts w:cstheme="minorHAnsi"/>
                <w:b/>
                <w:bCs/>
              </w:rPr>
            </w:pPr>
          </w:p>
        </w:tc>
        <w:tc>
          <w:tcPr>
            <w:tcW w:w="1080" w:type="dxa"/>
          </w:tcPr>
          <w:p w14:paraId="72155C15" w14:textId="77777777" w:rsidR="007F7ADF" w:rsidRPr="005E3467" w:rsidRDefault="007F7ADF" w:rsidP="004A093C">
            <w:pPr>
              <w:jc w:val="center"/>
              <w:rPr>
                <w:rFonts w:cstheme="minorHAnsi"/>
                <w:b/>
                <w:bCs/>
              </w:rPr>
            </w:pPr>
          </w:p>
        </w:tc>
        <w:tc>
          <w:tcPr>
            <w:tcW w:w="3870" w:type="dxa"/>
          </w:tcPr>
          <w:p w14:paraId="387A97AD" w14:textId="77777777" w:rsidR="007F7ADF" w:rsidRPr="005E3467" w:rsidRDefault="007F7ADF" w:rsidP="004A093C">
            <w:pPr>
              <w:jc w:val="center"/>
              <w:rPr>
                <w:rFonts w:cstheme="minorHAnsi"/>
                <w:color w:val="FF0000"/>
              </w:rPr>
            </w:pPr>
          </w:p>
        </w:tc>
      </w:tr>
      <w:tr w:rsidR="007F7ADF" w:rsidRPr="005E3467" w14:paraId="305A4F09" w14:textId="77777777" w:rsidTr="004A093C">
        <w:trPr>
          <w:trHeight w:val="806"/>
        </w:trPr>
        <w:tc>
          <w:tcPr>
            <w:tcW w:w="6723" w:type="dxa"/>
          </w:tcPr>
          <w:p w14:paraId="3C1D7174" w14:textId="77777777" w:rsidR="007F7ADF" w:rsidRPr="005E3467" w:rsidRDefault="007F7ADF" w:rsidP="004A093C">
            <w:pPr>
              <w:rPr>
                <w:rFonts w:cstheme="minorHAnsi"/>
              </w:rPr>
            </w:pPr>
            <w:r w:rsidRPr="005E3467">
              <w:rPr>
                <w:rFonts w:cstheme="minorHAnsi"/>
              </w:rPr>
              <w:t xml:space="preserve">Are condoms available and provided to teens for free? </w:t>
            </w:r>
          </w:p>
        </w:tc>
        <w:tc>
          <w:tcPr>
            <w:tcW w:w="1012" w:type="dxa"/>
          </w:tcPr>
          <w:p w14:paraId="50965677" w14:textId="77777777" w:rsidR="007F7ADF" w:rsidRPr="005E3467" w:rsidRDefault="007F7ADF" w:rsidP="004A093C">
            <w:pPr>
              <w:jc w:val="center"/>
              <w:rPr>
                <w:rFonts w:cstheme="minorHAnsi"/>
                <w:b/>
                <w:bCs/>
              </w:rPr>
            </w:pPr>
          </w:p>
        </w:tc>
        <w:tc>
          <w:tcPr>
            <w:tcW w:w="1260" w:type="dxa"/>
          </w:tcPr>
          <w:p w14:paraId="327FFF94" w14:textId="77777777" w:rsidR="007F7ADF" w:rsidRPr="005E3467" w:rsidRDefault="007F7ADF" w:rsidP="004A093C">
            <w:pPr>
              <w:jc w:val="center"/>
              <w:rPr>
                <w:rFonts w:cstheme="minorHAnsi"/>
                <w:b/>
                <w:bCs/>
              </w:rPr>
            </w:pPr>
          </w:p>
        </w:tc>
        <w:tc>
          <w:tcPr>
            <w:tcW w:w="1080" w:type="dxa"/>
          </w:tcPr>
          <w:p w14:paraId="737C9D44" w14:textId="77777777" w:rsidR="007F7ADF" w:rsidRPr="005E3467" w:rsidRDefault="007F7ADF" w:rsidP="004A093C">
            <w:pPr>
              <w:jc w:val="center"/>
              <w:rPr>
                <w:rFonts w:cstheme="minorHAnsi"/>
                <w:b/>
                <w:bCs/>
              </w:rPr>
            </w:pPr>
          </w:p>
        </w:tc>
        <w:tc>
          <w:tcPr>
            <w:tcW w:w="3870" w:type="dxa"/>
          </w:tcPr>
          <w:p w14:paraId="0EAA2501" w14:textId="77777777" w:rsidR="007F7ADF" w:rsidRPr="005E3467" w:rsidRDefault="007F7ADF" w:rsidP="004A093C">
            <w:pPr>
              <w:jc w:val="center"/>
              <w:rPr>
                <w:rFonts w:cstheme="minorHAnsi"/>
              </w:rPr>
            </w:pPr>
          </w:p>
        </w:tc>
      </w:tr>
      <w:tr w:rsidR="007F7ADF" w:rsidRPr="005E3467" w14:paraId="63B00FE4" w14:textId="77777777" w:rsidTr="004A093C">
        <w:trPr>
          <w:trHeight w:val="806"/>
        </w:trPr>
        <w:tc>
          <w:tcPr>
            <w:tcW w:w="6723" w:type="dxa"/>
          </w:tcPr>
          <w:p w14:paraId="1396E48A" w14:textId="77777777" w:rsidR="007F7ADF" w:rsidRPr="005E3467" w:rsidRDefault="007F7ADF" w:rsidP="004A093C">
            <w:pPr>
              <w:rPr>
                <w:rFonts w:cstheme="minorHAnsi"/>
              </w:rPr>
            </w:pPr>
            <w:r w:rsidRPr="005E3467">
              <w:rPr>
                <w:rFonts w:cstheme="minorHAnsi"/>
              </w:rPr>
              <w:t xml:space="preserve">Do counseling services account for adolescent and youth literacy differences?  </w:t>
            </w:r>
          </w:p>
        </w:tc>
        <w:tc>
          <w:tcPr>
            <w:tcW w:w="1012" w:type="dxa"/>
          </w:tcPr>
          <w:p w14:paraId="1ECA3490" w14:textId="77777777" w:rsidR="007F7ADF" w:rsidRPr="005E3467" w:rsidRDefault="007F7ADF" w:rsidP="004A093C">
            <w:pPr>
              <w:jc w:val="center"/>
              <w:rPr>
                <w:rFonts w:cstheme="minorHAnsi"/>
                <w:b/>
                <w:bCs/>
              </w:rPr>
            </w:pPr>
          </w:p>
        </w:tc>
        <w:tc>
          <w:tcPr>
            <w:tcW w:w="1260" w:type="dxa"/>
          </w:tcPr>
          <w:p w14:paraId="4E4F3527" w14:textId="77777777" w:rsidR="007F7ADF" w:rsidRPr="005E3467" w:rsidRDefault="007F7ADF" w:rsidP="004A093C">
            <w:pPr>
              <w:jc w:val="center"/>
              <w:rPr>
                <w:rFonts w:cstheme="minorHAnsi"/>
                <w:b/>
                <w:bCs/>
              </w:rPr>
            </w:pPr>
          </w:p>
        </w:tc>
        <w:tc>
          <w:tcPr>
            <w:tcW w:w="1080" w:type="dxa"/>
          </w:tcPr>
          <w:p w14:paraId="4FB705E3" w14:textId="77777777" w:rsidR="007F7ADF" w:rsidRPr="005E3467" w:rsidRDefault="007F7ADF" w:rsidP="004A093C">
            <w:pPr>
              <w:jc w:val="center"/>
              <w:rPr>
                <w:rFonts w:cstheme="minorHAnsi"/>
                <w:b/>
                <w:bCs/>
              </w:rPr>
            </w:pPr>
          </w:p>
        </w:tc>
        <w:tc>
          <w:tcPr>
            <w:tcW w:w="3870" w:type="dxa"/>
          </w:tcPr>
          <w:p w14:paraId="3B69C4CF" w14:textId="77777777" w:rsidR="007F7ADF" w:rsidRPr="005E3467" w:rsidRDefault="007F7ADF" w:rsidP="004A093C">
            <w:pPr>
              <w:jc w:val="center"/>
              <w:rPr>
                <w:rFonts w:cstheme="minorHAnsi"/>
              </w:rPr>
            </w:pPr>
          </w:p>
        </w:tc>
      </w:tr>
      <w:tr w:rsidR="007F7ADF" w:rsidRPr="005E3467" w14:paraId="25998DAE" w14:textId="77777777" w:rsidTr="004A093C">
        <w:trPr>
          <w:trHeight w:val="806"/>
        </w:trPr>
        <w:tc>
          <w:tcPr>
            <w:tcW w:w="6723" w:type="dxa"/>
          </w:tcPr>
          <w:p w14:paraId="745E7DBC" w14:textId="77777777" w:rsidR="007F7ADF" w:rsidRPr="005E3467" w:rsidRDefault="007F7ADF" w:rsidP="004A093C">
            <w:pPr>
              <w:rPr>
                <w:rFonts w:cstheme="minorHAnsi"/>
              </w:rPr>
            </w:pPr>
            <w:r w:rsidRPr="005E3467">
              <w:rPr>
                <w:rFonts w:cstheme="minorHAnsi"/>
              </w:rPr>
              <w:t>Is maternal and parenting care, education and support provided to pregnant youth and their partners? (Including parenting education, income generating activities, family planning, PMTCT, and encouraging them to go back and finish school if they haven’t.)</w:t>
            </w:r>
          </w:p>
        </w:tc>
        <w:tc>
          <w:tcPr>
            <w:tcW w:w="1012" w:type="dxa"/>
          </w:tcPr>
          <w:p w14:paraId="680A8251" w14:textId="77777777" w:rsidR="007F7ADF" w:rsidRPr="005E3467" w:rsidRDefault="007F7ADF" w:rsidP="004A093C">
            <w:pPr>
              <w:jc w:val="center"/>
              <w:rPr>
                <w:rFonts w:cstheme="minorHAnsi"/>
                <w:b/>
                <w:bCs/>
              </w:rPr>
            </w:pPr>
          </w:p>
        </w:tc>
        <w:tc>
          <w:tcPr>
            <w:tcW w:w="1260" w:type="dxa"/>
          </w:tcPr>
          <w:p w14:paraId="7636425A" w14:textId="77777777" w:rsidR="007F7ADF" w:rsidRPr="005E3467" w:rsidRDefault="007F7ADF" w:rsidP="004A093C">
            <w:pPr>
              <w:jc w:val="center"/>
              <w:rPr>
                <w:rFonts w:cstheme="minorHAnsi"/>
                <w:b/>
                <w:bCs/>
              </w:rPr>
            </w:pPr>
          </w:p>
        </w:tc>
        <w:tc>
          <w:tcPr>
            <w:tcW w:w="1080" w:type="dxa"/>
          </w:tcPr>
          <w:p w14:paraId="1A9C6A3D" w14:textId="77777777" w:rsidR="007F7ADF" w:rsidRPr="005E3467" w:rsidRDefault="007F7ADF" w:rsidP="004A093C">
            <w:pPr>
              <w:jc w:val="center"/>
              <w:rPr>
                <w:rFonts w:cstheme="minorHAnsi"/>
                <w:b/>
                <w:bCs/>
              </w:rPr>
            </w:pPr>
          </w:p>
        </w:tc>
        <w:tc>
          <w:tcPr>
            <w:tcW w:w="3870" w:type="dxa"/>
          </w:tcPr>
          <w:p w14:paraId="7DA45D3B" w14:textId="77777777" w:rsidR="007F7ADF" w:rsidRPr="005E3467" w:rsidRDefault="007F7ADF" w:rsidP="004A093C">
            <w:pPr>
              <w:jc w:val="center"/>
              <w:rPr>
                <w:rFonts w:cstheme="minorHAnsi"/>
              </w:rPr>
            </w:pPr>
          </w:p>
        </w:tc>
      </w:tr>
      <w:tr w:rsidR="007F7ADF" w:rsidRPr="005E3467" w14:paraId="7051C6E5" w14:textId="77777777" w:rsidTr="004A093C">
        <w:trPr>
          <w:trHeight w:val="806"/>
        </w:trPr>
        <w:tc>
          <w:tcPr>
            <w:tcW w:w="6723" w:type="dxa"/>
          </w:tcPr>
          <w:p w14:paraId="0EDD1FC2" w14:textId="77777777" w:rsidR="007F7ADF" w:rsidRPr="005E3467" w:rsidRDefault="007F7ADF" w:rsidP="004A093C">
            <w:pPr>
              <w:rPr>
                <w:rFonts w:cstheme="minorHAnsi"/>
              </w:rPr>
            </w:pPr>
            <w:r w:rsidRPr="005E3467">
              <w:rPr>
                <w:rFonts w:cstheme="minorHAnsi"/>
              </w:rPr>
              <w:t xml:space="preserve">Is program signage present and easily visible with full range of services, their cost and how to access them listed? </w:t>
            </w:r>
          </w:p>
        </w:tc>
        <w:tc>
          <w:tcPr>
            <w:tcW w:w="1012" w:type="dxa"/>
          </w:tcPr>
          <w:p w14:paraId="54181D42" w14:textId="77777777" w:rsidR="007F7ADF" w:rsidRPr="005E3467" w:rsidRDefault="007F7ADF" w:rsidP="004A093C">
            <w:pPr>
              <w:jc w:val="center"/>
              <w:rPr>
                <w:rFonts w:cstheme="minorHAnsi"/>
                <w:b/>
                <w:bCs/>
              </w:rPr>
            </w:pPr>
          </w:p>
        </w:tc>
        <w:tc>
          <w:tcPr>
            <w:tcW w:w="1260" w:type="dxa"/>
          </w:tcPr>
          <w:p w14:paraId="3C274744" w14:textId="77777777" w:rsidR="007F7ADF" w:rsidRPr="005E3467" w:rsidRDefault="007F7ADF" w:rsidP="004A093C">
            <w:pPr>
              <w:jc w:val="center"/>
              <w:rPr>
                <w:rFonts w:cstheme="minorHAnsi"/>
                <w:b/>
                <w:bCs/>
              </w:rPr>
            </w:pPr>
          </w:p>
        </w:tc>
        <w:tc>
          <w:tcPr>
            <w:tcW w:w="1080" w:type="dxa"/>
          </w:tcPr>
          <w:p w14:paraId="49E5D0D2" w14:textId="77777777" w:rsidR="007F7ADF" w:rsidRPr="005E3467" w:rsidRDefault="007F7ADF" w:rsidP="004A093C">
            <w:pPr>
              <w:jc w:val="center"/>
              <w:rPr>
                <w:rFonts w:cstheme="minorHAnsi"/>
                <w:b/>
                <w:bCs/>
              </w:rPr>
            </w:pPr>
          </w:p>
        </w:tc>
        <w:tc>
          <w:tcPr>
            <w:tcW w:w="3870" w:type="dxa"/>
          </w:tcPr>
          <w:p w14:paraId="1088EF52" w14:textId="77777777" w:rsidR="007F7ADF" w:rsidRPr="005E3467" w:rsidRDefault="007F7ADF" w:rsidP="004A093C">
            <w:pPr>
              <w:jc w:val="center"/>
              <w:rPr>
                <w:rFonts w:cstheme="minorHAnsi"/>
              </w:rPr>
            </w:pPr>
          </w:p>
        </w:tc>
      </w:tr>
      <w:tr w:rsidR="007F7ADF" w:rsidRPr="005E3467" w14:paraId="6DDAA318" w14:textId="77777777" w:rsidTr="004A093C">
        <w:trPr>
          <w:trHeight w:val="806"/>
        </w:trPr>
        <w:tc>
          <w:tcPr>
            <w:tcW w:w="6723" w:type="dxa"/>
          </w:tcPr>
          <w:p w14:paraId="0C48428B" w14:textId="77777777" w:rsidR="007F7ADF" w:rsidRPr="005E3467" w:rsidRDefault="007F7ADF" w:rsidP="004A093C">
            <w:pPr>
              <w:rPr>
                <w:rFonts w:cstheme="minorHAnsi"/>
              </w:rPr>
            </w:pPr>
            <w:r w:rsidRPr="005E3467">
              <w:rPr>
                <w:rFonts w:cstheme="minorHAnsi"/>
              </w:rPr>
              <w:t>Are YFS implementation policy and standards put in a location that is accessible to everyone?</w:t>
            </w:r>
          </w:p>
        </w:tc>
        <w:tc>
          <w:tcPr>
            <w:tcW w:w="1012" w:type="dxa"/>
          </w:tcPr>
          <w:p w14:paraId="4B2D9202" w14:textId="77777777" w:rsidR="007F7ADF" w:rsidRPr="005E3467" w:rsidRDefault="007F7ADF" w:rsidP="004A093C">
            <w:pPr>
              <w:jc w:val="center"/>
              <w:rPr>
                <w:rFonts w:cstheme="minorHAnsi"/>
                <w:b/>
                <w:bCs/>
              </w:rPr>
            </w:pPr>
          </w:p>
        </w:tc>
        <w:tc>
          <w:tcPr>
            <w:tcW w:w="1260" w:type="dxa"/>
          </w:tcPr>
          <w:p w14:paraId="2E472374" w14:textId="77777777" w:rsidR="007F7ADF" w:rsidRPr="005E3467" w:rsidRDefault="007F7ADF" w:rsidP="004A093C">
            <w:pPr>
              <w:jc w:val="center"/>
              <w:rPr>
                <w:rFonts w:cstheme="minorHAnsi"/>
                <w:b/>
                <w:bCs/>
              </w:rPr>
            </w:pPr>
          </w:p>
        </w:tc>
        <w:tc>
          <w:tcPr>
            <w:tcW w:w="1080" w:type="dxa"/>
          </w:tcPr>
          <w:p w14:paraId="7A27F2FA" w14:textId="77777777" w:rsidR="007F7ADF" w:rsidRPr="005E3467" w:rsidRDefault="007F7ADF" w:rsidP="004A093C">
            <w:pPr>
              <w:jc w:val="center"/>
              <w:rPr>
                <w:rFonts w:cstheme="minorHAnsi"/>
                <w:b/>
                <w:bCs/>
              </w:rPr>
            </w:pPr>
          </w:p>
        </w:tc>
        <w:tc>
          <w:tcPr>
            <w:tcW w:w="3870" w:type="dxa"/>
          </w:tcPr>
          <w:p w14:paraId="69A158DA" w14:textId="77777777" w:rsidR="007F7ADF" w:rsidRPr="005E3467" w:rsidRDefault="007F7ADF" w:rsidP="004A093C">
            <w:pPr>
              <w:jc w:val="center"/>
              <w:rPr>
                <w:rFonts w:cstheme="minorHAnsi"/>
              </w:rPr>
            </w:pPr>
          </w:p>
        </w:tc>
      </w:tr>
      <w:tr w:rsidR="007F7ADF" w:rsidRPr="005E3467" w14:paraId="5B28DB87" w14:textId="77777777" w:rsidTr="004A093C">
        <w:trPr>
          <w:trHeight w:val="806"/>
        </w:trPr>
        <w:tc>
          <w:tcPr>
            <w:tcW w:w="6723" w:type="dxa"/>
          </w:tcPr>
          <w:p w14:paraId="77AFD23E" w14:textId="77777777" w:rsidR="007F7ADF" w:rsidRPr="005E3467" w:rsidRDefault="007F7ADF" w:rsidP="004A093C">
            <w:pPr>
              <w:rPr>
                <w:rFonts w:cstheme="minorHAnsi"/>
              </w:rPr>
            </w:pPr>
            <w:r w:rsidRPr="005E3467">
              <w:rPr>
                <w:rFonts w:cstheme="minorHAnsi"/>
              </w:rPr>
              <w:t xml:space="preserve">Is the patient bill of rights placed in a location that is accessible to everyone?    </w:t>
            </w:r>
          </w:p>
        </w:tc>
        <w:tc>
          <w:tcPr>
            <w:tcW w:w="1012" w:type="dxa"/>
          </w:tcPr>
          <w:p w14:paraId="2F217E8C" w14:textId="77777777" w:rsidR="007F7ADF" w:rsidRPr="005E3467" w:rsidRDefault="007F7ADF" w:rsidP="004A093C">
            <w:pPr>
              <w:jc w:val="center"/>
              <w:rPr>
                <w:rFonts w:cstheme="minorHAnsi"/>
                <w:b/>
                <w:bCs/>
              </w:rPr>
            </w:pPr>
          </w:p>
        </w:tc>
        <w:tc>
          <w:tcPr>
            <w:tcW w:w="1260" w:type="dxa"/>
          </w:tcPr>
          <w:p w14:paraId="33009B99" w14:textId="77777777" w:rsidR="007F7ADF" w:rsidRPr="005E3467" w:rsidRDefault="007F7ADF" w:rsidP="004A093C">
            <w:pPr>
              <w:jc w:val="center"/>
              <w:rPr>
                <w:rFonts w:cstheme="minorHAnsi"/>
                <w:b/>
                <w:bCs/>
              </w:rPr>
            </w:pPr>
          </w:p>
        </w:tc>
        <w:tc>
          <w:tcPr>
            <w:tcW w:w="1080" w:type="dxa"/>
          </w:tcPr>
          <w:p w14:paraId="395E1526" w14:textId="77777777" w:rsidR="007F7ADF" w:rsidRPr="005E3467" w:rsidRDefault="007F7ADF" w:rsidP="004A093C">
            <w:pPr>
              <w:jc w:val="center"/>
              <w:rPr>
                <w:rFonts w:cstheme="minorHAnsi"/>
                <w:b/>
                <w:bCs/>
              </w:rPr>
            </w:pPr>
          </w:p>
        </w:tc>
        <w:tc>
          <w:tcPr>
            <w:tcW w:w="3870" w:type="dxa"/>
          </w:tcPr>
          <w:p w14:paraId="695E211A" w14:textId="77777777" w:rsidR="007F7ADF" w:rsidRPr="005E3467" w:rsidRDefault="007F7ADF" w:rsidP="004A093C">
            <w:pPr>
              <w:jc w:val="center"/>
              <w:rPr>
                <w:rFonts w:cstheme="minorHAnsi"/>
              </w:rPr>
            </w:pPr>
          </w:p>
        </w:tc>
      </w:tr>
      <w:tr w:rsidR="007F7ADF" w:rsidRPr="005E3467" w14:paraId="2682BBC9" w14:textId="77777777" w:rsidTr="004A093C">
        <w:trPr>
          <w:trHeight w:val="806"/>
        </w:trPr>
        <w:tc>
          <w:tcPr>
            <w:tcW w:w="6723" w:type="dxa"/>
          </w:tcPr>
          <w:p w14:paraId="497AB843" w14:textId="77777777" w:rsidR="007F7ADF" w:rsidRPr="005E3467" w:rsidRDefault="007F7ADF" w:rsidP="004A093C">
            <w:pPr>
              <w:rPr>
                <w:rFonts w:cstheme="minorHAnsi"/>
              </w:rPr>
            </w:pPr>
            <w:r w:rsidRPr="005E3467">
              <w:rPr>
                <w:rFonts w:cstheme="minorHAnsi"/>
              </w:rPr>
              <w:t xml:space="preserve">Is an after-hours emergency contact posted in a location that is accessible to everyone? </w:t>
            </w:r>
          </w:p>
        </w:tc>
        <w:tc>
          <w:tcPr>
            <w:tcW w:w="1012" w:type="dxa"/>
          </w:tcPr>
          <w:p w14:paraId="03FBC39A" w14:textId="77777777" w:rsidR="007F7ADF" w:rsidRPr="005E3467" w:rsidRDefault="007F7ADF" w:rsidP="004A093C">
            <w:pPr>
              <w:jc w:val="center"/>
              <w:rPr>
                <w:rFonts w:cstheme="minorHAnsi"/>
                <w:b/>
                <w:bCs/>
              </w:rPr>
            </w:pPr>
          </w:p>
        </w:tc>
        <w:tc>
          <w:tcPr>
            <w:tcW w:w="1260" w:type="dxa"/>
          </w:tcPr>
          <w:p w14:paraId="6C8B9594" w14:textId="77777777" w:rsidR="007F7ADF" w:rsidRPr="005E3467" w:rsidRDefault="007F7ADF" w:rsidP="004A093C">
            <w:pPr>
              <w:jc w:val="center"/>
              <w:rPr>
                <w:rFonts w:cstheme="minorHAnsi"/>
                <w:b/>
                <w:bCs/>
              </w:rPr>
            </w:pPr>
          </w:p>
        </w:tc>
        <w:tc>
          <w:tcPr>
            <w:tcW w:w="1080" w:type="dxa"/>
          </w:tcPr>
          <w:p w14:paraId="41F6362B" w14:textId="77777777" w:rsidR="007F7ADF" w:rsidRPr="005E3467" w:rsidRDefault="007F7ADF" w:rsidP="004A093C">
            <w:pPr>
              <w:jc w:val="center"/>
              <w:rPr>
                <w:rFonts w:cstheme="minorHAnsi"/>
                <w:b/>
                <w:bCs/>
              </w:rPr>
            </w:pPr>
          </w:p>
        </w:tc>
        <w:tc>
          <w:tcPr>
            <w:tcW w:w="3870" w:type="dxa"/>
          </w:tcPr>
          <w:p w14:paraId="1D88DC93" w14:textId="77777777" w:rsidR="007F7ADF" w:rsidRPr="005E3467" w:rsidRDefault="007F7ADF" w:rsidP="004A093C">
            <w:pPr>
              <w:jc w:val="center"/>
              <w:rPr>
                <w:rFonts w:cstheme="minorHAnsi"/>
              </w:rPr>
            </w:pPr>
          </w:p>
        </w:tc>
      </w:tr>
      <w:tr w:rsidR="007F7ADF" w:rsidRPr="005E3467" w14:paraId="57E59D98" w14:textId="77777777" w:rsidTr="004A093C">
        <w:trPr>
          <w:trHeight w:val="806"/>
        </w:trPr>
        <w:tc>
          <w:tcPr>
            <w:tcW w:w="6723" w:type="dxa"/>
          </w:tcPr>
          <w:p w14:paraId="006AD355" w14:textId="77777777" w:rsidR="007F7ADF" w:rsidRPr="005E3467" w:rsidRDefault="007F7ADF" w:rsidP="004A093C">
            <w:pPr>
              <w:rPr>
                <w:rFonts w:cstheme="minorHAnsi"/>
              </w:rPr>
            </w:pPr>
            <w:r w:rsidRPr="005E3467">
              <w:rPr>
                <w:rFonts w:cstheme="minorHAnsi"/>
              </w:rPr>
              <w:t xml:space="preserve">Does program have access to prompt ambulance services for emergencies? </w:t>
            </w:r>
          </w:p>
        </w:tc>
        <w:tc>
          <w:tcPr>
            <w:tcW w:w="1012" w:type="dxa"/>
          </w:tcPr>
          <w:p w14:paraId="1D3A1808" w14:textId="77777777" w:rsidR="007F7ADF" w:rsidRPr="005E3467" w:rsidRDefault="007F7ADF" w:rsidP="004A093C">
            <w:pPr>
              <w:jc w:val="center"/>
              <w:rPr>
                <w:rFonts w:cstheme="minorHAnsi"/>
                <w:b/>
                <w:bCs/>
              </w:rPr>
            </w:pPr>
          </w:p>
        </w:tc>
        <w:tc>
          <w:tcPr>
            <w:tcW w:w="1260" w:type="dxa"/>
          </w:tcPr>
          <w:p w14:paraId="58B8AE91" w14:textId="77777777" w:rsidR="007F7ADF" w:rsidRPr="005E3467" w:rsidRDefault="007F7ADF" w:rsidP="004A093C">
            <w:pPr>
              <w:jc w:val="center"/>
              <w:rPr>
                <w:rFonts w:cstheme="minorHAnsi"/>
                <w:b/>
                <w:bCs/>
              </w:rPr>
            </w:pPr>
          </w:p>
        </w:tc>
        <w:tc>
          <w:tcPr>
            <w:tcW w:w="1080" w:type="dxa"/>
          </w:tcPr>
          <w:p w14:paraId="400DD6D7" w14:textId="77777777" w:rsidR="007F7ADF" w:rsidRPr="005E3467" w:rsidRDefault="007F7ADF" w:rsidP="004A093C">
            <w:pPr>
              <w:jc w:val="center"/>
              <w:rPr>
                <w:rFonts w:cstheme="minorHAnsi"/>
                <w:b/>
                <w:bCs/>
              </w:rPr>
            </w:pPr>
          </w:p>
        </w:tc>
        <w:tc>
          <w:tcPr>
            <w:tcW w:w="3870" w:type="dxa"/>
          </w:tcPr>
          <w:p w14:paraId="6DF7D650" w14:textId="77777777" w:rsidR="007F7ADF" w:rsidRPr="005E3467" w:rsidRDefault="007F7ADF" w:rsidP="004A093C">
            <w:pPr>
              <w:jc w:val="center"/>
              <w:rPr>
                <w:rFonts w:cstheme="minorHAnsi"/>
              </w:rPr>
            </w:pPr>
          </w:p>
        </w:tc>
      </w:tr>
      <w:tr w:rsidR="007F7ADF" w:rsidRPr="005E3467" w14:paraId="36510185" w14:textId="77777777" w:rsidTr="004A093C">
        <w:trPr>
          <w:trHeight w:val="806"/>
        </w:trPr>
        <w:tc>
          <w:tcPr>
            <w:tcW w:w="6723" w:type="dxa"/>
          </w:tcPr>
          <w:p w14:paraId="1EDBA4AA" w14:textId="77777777" w:rsidR="007F7ADF" w:rsidRPr="005E3467" w:rsidRDefault="007F7ADF" w:rsidP="004A093C">
            <w:pPr>
              <w:rPr>
                <w:rFonts w:cstheme="minorHAnsi"/>
              </w:rPr>
            </w:pPr>
            <w:r w:rsidRPr="005E3467">
              <w:rPr>
                <w:rFonts w:cstheme="minorHAnsi"/>
              </w:rPr>
              <w:t>Does program collaborate with other implementing partners in the area</w:t>
            </w:r>
            <w:r w:rsidRPr="005E3467">
              <w:rPr>
                <w:rFonts w:cstheme="minorHAnsi"/>
                <w:vertAlign w:val="superscript"/>
              </w:rPr>
              <w:t>10</w:t>
            </w:r>
            <w:r w:rsidRPr="005E3467">
              <w:rPr>
                <w:rFonts w:cstheme="minorHAnsi"/>
              </w:rPr>
              <w:t xml:space="preserve">? </w:t>
            </w:r>
          </w:p>
        </w:tc>
        <w:tc>
          <w:tcPr>
            <w:tcW w:w="1012" w:type="dxa"/>
          </w:tcPr>
          <w:p w14:paraId="6B48DC6E" w14:textId="77777777" w:rsidR="007F7ADF" w:rsidRPr="005E3467" w:rsidRDefault="007F7ADF" w:rsidP="004A093C">
            <w:pPr>
              <w:jc w:val="center"/>
              <w:rPr>
                <w:rFonts w:cstheme="minorHAnsi"/>
                <w:b/>
                <w:bCs/>
              </w:rPr>
            </w:pPr>
          </w:p>
        </w:tc>
        <w:tc>
          <w:tcPr>
            <w:tcW w:w="1260" w:type="dxa"/>
          </w:tcPr>
          <w:p w14:paraId="653D5D86" w14:textId="77777777" w:rsidR="007F7ADF" w:rsidRPr="005E3467" w:rsidRDefault="007F7ADF" w:rsidP="004A093C">
            <w:pPr>
              <w:jc w:val="center"/>
              <w:rPr>
                <w:rFonts w:cstheme="minorHAnsi"/>
                <w:b/>
                <w:bCs/>
              </w:rPr>
            </w:pPr>
          </w:p>
        </w:tc>
        <w:tc>
          <w:tcPr>
            <w:tcW w:w="1080" w:type="dxa"/>
          </w:tcPr>
          <w:p w14:paraId="7E39B75E" w14:textId="77777777" w:rsidR="007F7ADF" w:rsidRPr="005E3467" w:rsidRDefault="007F7ADF" w:rsidP="004A093C">
            <w:pPr>
              <w:jc w:val="center"/>
              <w:rPr>
                <w:rFonts w:cstheme="minorHAnsi"/>
                <w:b/>
                <w:bCs/>
              </w:rPr>
            </w:pPr>
          </w:p>
        </w:tc>
        <w:tc>
          <w:tcPr>
            <w:tcW w:w="3870" w:type="dxa"/>
          </w:tcPr>
          <w:p w14:paraId="073C7B40" w14:textId="77777777" w:rsidR="007F7ADF" w:rsidRPr="005E3467" w:rsidRDefault="007F7ADF" w:rsidP="004A093C">
            <w:pPr>
              <w:jc w:val="center"/>
              <w:rPr>
                <w:rFonts w:cstheme="minorHAnsi"/>
              </w:rPr>
            </w:pPr>
          </w:p>
        </w:tc>
      </w:tr>
      <w:tr w:rsidR="007F7ADF" w:rsidRPr="005E3467" w14:paraId="3AB29B79" w14:textId="77777777" w:rsidTr="004A093C">
        <w:trPr>
          <w:trHeight w:val="806"/>
        </w:trPr>
        <w:tc>
          <w:tcPr>
            <w:tcW w:w="6723" w:type="dxa"/>
          </w:tcPr>
          <w:p w14:paraId="5CB418CA" w14:textId="77777777" w:rsidR="007F7ADF" w:rsidRPr="005E3467" w:rsidRDefault="007F7ADF" w:rsidP="004A093C">
            <w:pPr>
              <w:rPr>
                <w:rFonts w:cstheme="minorHAnsi"/>
              </w:rPr>
            </w:pPr>
            <w:r w:rsidRPr="005E3467">
              <w:rPr>
                <w:rFonts w:cstheme="minorHAnsi"/>
              </w:rPr>
              <w:lastRenderedPageBreak/>
              <w:t xml:space="preserve">Is community outreach conducted on a quarterly basis? </w:t>
            </w:r>
          </w:p>
        </w:tc>
        <w:tc>
          <w:tcPr>
            <w:tcW w:w="1012" w:type="dxa"/>
          </w:tcPr>
          <w:p w14:paraId="0427F68C" w14:textId="77777777" w:rsidR="007F7ADF" w:rsidRPr="005E3467" w:rsidRDefault="007F7ADF" w:rsidP="004A093C">
            <w:pPr>
              <w:jc w:val="center"/>
              <w:rPr>
                <w:rFonts w:cstheme="minorHAnsi"/>
                <w:b/>
                <w:bCs/>
              </w:rPr>
            </w:pPr>
          </w:p>
        </w:tc>
        <w:tc>
          <w:tcPr>
            <w:tcW w:w="1260" w:type="dxa"/>
          </w:tcPr>
          <w:p w14:paraId="0C2A0153" w14:textId="77777777" w:rsidR="007F7ADF" w:rsidRPr="005E3467" w:rsidRDefault="007F7ADF" w:rsidP="004A093C">
            <w:pPr>
              <w:jc w:val="center"/>
              <w:rPr>
                <w:rFonts w:cstheme="minorHAnsi"/>
                <w:b/>
                <w:bCs/>
              </w:rPr>
            </w:pPr>
          </w:p>
        </w:tc>
        <w:tc>
          <w:tcPr>
            <w:tcW w:w="1080" w:type="dxa"/>
          </w:tcPr>
          <w:p w14:paraId="428183ED" w14:textId="77777777" w:rsidR="007F7ADF" w:rsidRPr="005E3467" w:rsidRDefault="007F7ADF" w:rsidP="004A093C">
            <w:pPr>
              <w:jc w:val="center"/>
              <w:rPr>
                <w:rFonts w:cstheme="minorHAnsi"/>
                <w:b/>
                <w:bCs/>
              </w:rPr>
            </w:pPr>
          </w:p>
        </w:tc>
        <w:tc>
          <w:tcPr>
            <w:tcW w:w="3870" w:type="dxa"/>
          </w:tcPr>
          <w:p w14:paraId="7DAEEC77" w14:textId="77777777" w:rsidR="007F7ADF" w:rsidRPr="005E3467" w:rsidRDefault="007F7ADF" w:rsidP="004A093C">
            <w:pPr>
              <w:jc w:val="center"/>
              <w:rPr>
                <w:rFonts w:cstheme="minorHAnsi"/>
                <w:color w:val="FF0000"/>
              </w:rPr>
            </w:pPr>
          </w:p>
        </w:tc>
      </w:tr>
      <w:tr w:rsidR="007F7ADF" w:rsidRPr="005E3467" w14:paraId="355B43B1" w14:textId="77777777" w:rsidTr="004A093C">
        <w:trPr>
          <w:trHeight w:val="806"/>
        </w:trPr>
        <w:tc>
          <w:tcPr>
            <w:tcW w:w="6723" w:type="dxa"/>
          </w:tcPr>
          <w:p w14:paraId="71034FBD" w14:textId="77777777" w:rsidR="007F7ADF" w:rsidRPr="005E3467" w:rsidRDefault="007F7ADF" w:rsidP="004A093C">
            <w:pPr>
              <w:rPr>
                <w:rFonts w:cstheme="minorHAnsi"/>
              </w:rPr>
            </w:pPr>
          </w:p>
        </w:tc>
        <w:tc>
          <w:tcPr>
            <w:tcW w:w="1012" w:type="dxa"/>
          </w:tcPr>
          <w:p w14:paraId="2716FD3F" w14:textId="77777777" w:rsidR="007F7ADF" w:rsidRPr="005E3467" w:rsidRDefault="007F7ADF" w:rsidP="004A093C">
            <w:pPr>
              <w:jc w:val="center"/>
              <w:rPr>
                <w:rFonts w:cstheme="minorHAnsi"/>
                <w:b/>
                <w:bCs/>
              </w:rPr>
            </w:pPr>
          </w:p>
        </w:tc>
        <w:tc>
          <w:tcPr>
            <w:tcW w:w="1260" w:type="dxa"/>
          </w:tcPr>
          <w:p w14:paraId="37FE2FD5" w14:textId="77777777" w:rsidR="007F7ADF" w:rsidRPr="005E3467" w:rsidRDefault="007F7ADF" w:rsidP="004A093C">
            <w:pPr>
              <w:jc w:val="center"/>
              <w:rPr>
                <w:rFonts w:cstheme="minorHAnsi"/>
                <w:b/>
                <w:bCs/>
              </w:rPr>
            </w:pPr>
          </w:p>
        </w:tc>
        <w:tc>
          <w:tcPr>
            <w:tcW w:w="1080" w:type="dxa"/>
          </w:tcPr>
          <w:p w14:paraId="2D7DBEF8" w14:textId="77777777" w:rsidR="007F7ADF" w:rsidRPr="005E3467" w:rsidRDefault="007F7ADF" w:rsidP="004A093C">
            <w:pPr>
              <w:jc w:val="center"/>
              <w:rPr>
                <w:rFonts w:cstheme="minorHAnsi"/>
                <w:b/>
                <w:bCs/>
              </w:rPr>
            </w:pPr>
          </w:p>
        </w:tc>
        <w:tc>
          <w:tcPr>
            <w:tcW w:w="3870" w:type="dxa"/>
          </w:tcPr>
          <w:p w14:paraId="4C13F999" w14:textId="77777777" w:rsidR="007F7ADF" w:rsidRPr="005E3467" w:rsidRDefault="007F7ADF" w:rsidP="004A093C">
            <w:pPr>
              <w:jc w:val="center"/>
              <w:rPr>
                <w:rFonts w:cstheme="minorHAnsi"/>
              </w:rPr>
            </w:pPr>
          </w:p>
        </w:tc>
      </w:tr>
      <w:tr w:rsidR="007F7ADF" w:rsidRPr="005E3467" w14:paraId="19CC7DC7" w14:textId="77777777" w:rsidTr="004A093C">
        <w:trPr>
          <w:trHeight w:val="432"/>
        </w:trPr>
        <w:tc>
          <w:tcPr>
            <w:tcW w:w="6723" w:type="dxa"/>
          </w:tcPr>
          <w:p w14:paraId="0940A05E" w14:textId="77777777" w:rsidR="007F7ADF" w:rsidRPr="005E3467" w:rsidRDefault="007F7ADF" w:rsidP="004A093C">
            <w:pPr>
              <w:rPr>
                <w:rFonts w:cstheme="minorHAnsi"/>
              </w:rPr>
            </w:pPr>
            <w:r w:rsidRPr="005E3467">
              <w:rPr>
                <w:rFonts w:cstheme="minorHAnsi"/>
                <w:b/>
                <w:bCs/>
              </w:rPr>
              <w:t xml:space="preserve">YFS Room </w:t>
            </w:r>
          </w:p>
        </w:tc>
        <w:tc>
          <w:tcPr>
            <w:tcW w:w="1012" w:type="dxa"/>
          </w:tcPr>
          <w:p w14:paraId="0F54D911" w14:textId="77777777" w:rsidR="007F7ADF" w:rsidRPr="005E3467" w:rsidRDefault="007F7ADF" w:rsidP="004A093C">
            <w:pPr>
              <w:jc w:val="center"/>
              <w:rPr>
                <w:rFonts w:cstheme="minorHAnsi"/>
                <w:b/>
                <w:bCs/>
              </w:rPr>
            </w:pPr>
          </w:p>
        </w:tc>
        <w:tc>
          <w:tcPr>
            <w:tcW w:w="1260" w:type="dxa"/>
          </w:tcPr>
          <w:p w14:paraId="45182D61" w14:textId="77777777" w:rsidR="007F7ADF" w:rsidRPr="005E3467" w:rsidRDefault="007F7ADF" w:rsidP="004A093C">
            <w:pPr>
              <w:jc w:val="center"/>
              <w:rPr>
                <w:rFonts w:cstheme="minorHAnsi"/>
                <w:b/>
                <w:bCs/>
              </w:rPr>
            </w:pPr>
          </w:p>
        </w:tc>
        <w:tc>
          <w:tcPr>
            <w:tcW w:w="1080" w:type="dxa"/>
          </w:tcPr>
          <w:p w14:paraId="4B91B1A9" w14:textId="77777777" w:rsidR="007F7ADF" w:rsidRPr="005E3467" w:rsidRDefault="007F7ADF" w:rsidP="004A093C">
            <w:pPr>
              <w:jc w:val="center"/>
              <w:rPr>
                <w:rFonts w:cstheme="minorHAnsi"/>
                <w:b/>
                <w:bCs/>
              </w:rPr>
            </w:pPr>
          </w:p>
        </w:tc>
        <w:tc>
          <w:tcPr>
            <w:tcW w:w="3870" w:type="dxa"/>
          </w:tcPr>
          <w:p w14:paraId="2F598EEA" w14:textId="77777777" w:rsidR="007F7ADF" w:rsidRPr="005E3467" w:rsidRDefault="007F7ADF" w:rsidP="004A093C">
            <w:pPr>
              <w:jc w:val="center"/>
              <w:rPr>
                <w:rFonts w:cstheme="minorHAnsi"/>
              </w:rPr>
            </w:pPr>
          </w:p>
        </w:tc>
      </w:tr>
      <w:tr w:rsidR="007F7ADF" w:rsidRPr="005E3467" w14:paraId="7FEBE6D8" w14:textId="77777777" w:rsidTr="004A093C">
        <w:trPr>
          <w:trHeight w:val="806"/>
        </w:trPr>
        <w:tc>
          <w:tcPr>
            <w:tcW w:w="6723" w:type="dxa"/>
          </w:tcPr>
          <w:p w14:paraId="5501FBCE" w14:textId="77777777" w:rsidR="007F7ADF" w:rsidRPr="005E3467" w:rsidRDefault="007F7ADF" w:rsidP="004A093C">
            <w:pPr>
              <w:rPr>
                <w:rFonts w:cstheme="minorHAnsi"/>
              </w:rPr>
            </w:pPr>
            <w:r w:rsidRPr="005E3467">
              <w:rPr>
                <w:rFonts w:cstheme="minorHAnsi"/>
              </w:rPr>
              <w:t xml:space="preserve">Is there a space within the facility that is dedicated specifically to YFS? </w:t>
            </w:r>
          </w:p>
        </w:tc>
        <w:tc>
          <w:tcPr>
            <w:tcW w:w="1012" w:type="dxa"/>
          </w:tcPr>
          <w:p w14:paraId="4825F6BC" w14:textId="77777777" w:rsidR="007F7ADF" w:rsidRPr="005E3467" w:rsidRDefault="007F7ADF" w:rsidP="004A093C">
            <w:pPr>
              <w:jc w:val="center"/>
              <w:rPr>
                <w:rFonts w:cstheme="minorHAnsi"/>
                <w:b/>
                <w:bCs/>
              </w:rPr>
            </w:pPr>
          </w:p>
        </w:tc>
        <w:tc>
          <w:tcPr>
            <w:tcW w:w="1260" w:type="dxa"/>
          </w:tcPr>
          <w:p w14:paraId="73776F86" w14:textId="77777777" w:rsidR="007F7ADF" w:rsidRPr="005E3467" w:rsidRDefault="007F7ADF" w:rsidP="004A093C">
            <w:pPr>
              <w:jc w:val="center"/>
              <w:rPr>
                <w:rFonts w:cstheme="minorHAnsi"/>
                <w:b/>
                <w:bCs/>
              </w:rPr>
            </w:pPr>
          </w:p>
        </w:tc>
        <w:tc>
          <w:tcPr>
            <w:tcW w:w="1080" w:type="dxa"/>
          </w:tcPr>
          <w:p w14:paraId="47FE50BB" w14:textId="77777777" w:rsidR="007F7ADF" w:rsidRPr="005E3467" w:rsidRDefault="007F7ADF" w:rsidP="004A093C">
            <w:pPr>
              <w:jc w:val="center"/>
              <w:rPr>
                <w:rFonts w:cstheme="minorHAnsi"/>
                <w:b/>
                <w:bCs/>
              </w:rPr>
            </w:pPr>
          </w:p>
        </w:tc>
        <w:tc>
          <w:tcPr>
            <w:tcW w:w="3870" w:type="dxa"/>
          </w:tcPr>
          <w:p w14:paraId="026BE2E4" w14:textId="77777777" w:rsidR="007F7ADF" w:rsidRPr="005E3467" w:rsidRDefault="007F7ADF" w:rsidP="004A093C">
            <w:pPr>
              <w:jc w:val="center"/>
              <w:rPr>
                <w:rFonts w:cstheme="minorHAnsi"/>
              </w:rPr>
            </w:pPr>
          </w:p>
        </w:tc>
      </w:tr>
      <w:tr w:rsidR="007F7ADF" w:rsidRPr="005E3467" w14:paraId="79232128" w14:textId="77777777" w:rsidTr="004A093C">
        <w:trPr>
          <w:trHeight w:val="806"/>
        </w:trPr>
        <w:tc>
          <w:tcPr>
            <w:tcW w:w="6723" w:type="dxa"/>
          </w:tcPr>
          <w:p w14:paraId="1803D825" w14:textId="77777777" w:rsidR="007F7ADF" w:rsidRPr="005E3467" w:rsidRDefault="007F7ADF" w:rsidP="004A093C">
            <w:pPr>
              <w:rPr>
                <w:rFonts w:cstheme="minorHAnsi"/>
              </w:rPr>
            </w:pPr>
            <w:r w:rsidRPr="005E3467">
              <w:rPr>
                <w:rFonts w:cstheme="minorHAnsi"/>
              </w:rPr>
              <w:t>Is the YFS space located in a discrete area? (Away from high traffic areas)</w:t>
            </w:r>
          </w:p>
        </w:tc>
        <w:tc>
          <w:tcPr>
            <w:tcW w:w="1012" w:type="dxa"/>
          </w:tcPr>
          <w:p w14:paraId="6687CE98" w14:textId="77777777" w:rsidR="007F7ADF" w:rsidRPr="005E3467" w:rsidRDefault="007F7ADF" w:rsidP="004A093C">
            <w:pPr>
              <w:jc w:val="center"/>
              <w:rPr>
                <w:rFonts w:cstheme="minorHAnsi"/>
                <w:b/>
                <w:bCs/>
              </w:rPr>
            </w:pPr>
          </w:p>
        </w:tc>
        <w:tc>
          <w:tcPr>
            <w:tcW w:w="1260" w:type="dxa"/>
          </w:tcPr>
          <w:p w14:paraId="030D7E2E" w14:textId="77777777" w:rsidR="007F7ADF" w:rsidRPr="005E3467" w:rsidRDefault="007F7ADF" w:rsidP="004A093C">
            <w:pPr>
              <w:jc w:val="center"/>
              <w:rPr>
                <w:rFonts w:cstheme="minorHAnsi"/>
                <w:b/>
                <w:bCs/>
              </w:rPr>
            </w:pPr>
          </w:p>
        </w:tc>
        <w:tc>
          <w:tcPr>
            <w:tcW w:w="1080" w:type="dxa"/>
          </w:tcPr>
          <w:p w14:paraId="37AE5FD6" w14:textId="77777777" w:rsidR="007F7ADF" w:rsidRPr="005E3467" w:rsidRDefault="007F7ADF" w:rsidP="004A093C">
            <w:pPr>
              <w:jc w:val="center"/>
              <w:rPr>
                <w:rFonts w:cstheme="minorHAnsi"/>
                <w:b/>
                <w:bCs/>
              </w:rPr>
            </w:pPr>
          </w:p>
        </w:tc>
        <w:tc>
          <w:tcPr>
            <w:tcW w:w="3870" w:type="dxa"/>
          </w:tcPr>
          <w:p w14:paraId="379F6644" w14:textId="77777777" w:rsidR="007F7ADF" w:rsidRPr="005E3467" w:rsidRDefault="007F7ADF" w:rsidP="004A093C">
            <w:pPr>
              <w:jc w:val="center"/>
              <w:rPr>
                <w:rFonts w:cstheme="minorHAnsi"/>
              </w:rPr>
            </w:pPr>
          </w:p>
        </w:tc>
      </w:tr>
      <w:tr w:rsidR="007F7ADF" w:rsidRPr="005E3467" w14:paraId="595B871A" w14:textId="77777777" w:rsidTr="004A093C">
        <w:trPr>
          <w:trHeight w:val="806"/>
        </w:trPr>
        <w:tc>
          <w:tcPr>
            <w:tcW w:w="6723" w:type="dxa"/>
          </w:tcPr>
          <w:p w14:paraId="53BBEF4B" w14:textId="77777777" w:rsidR="007F7ADF" w:rsidRPr="005E3467" w:rsidRDefault="007F7ADF" w:rsidP="004A093C">
            <w:pPr>
              <w:rPr>
                <w:rFonts w:cstheme="minorHAnsi"/>
              </w:rPr>
            </w:pPr>
            <w:r w:rsidRPr="005E3467">
              <w:rPr>
                <w:rFonts w:cstheme="minorHAnsi"/>
              </w:rPr>
              <w:t>Is there a meeting space for group sessions and at least one counseling and examination room?</w:t>
            </w:r>
          </w:p>
        </w:tc>
        <w:tc>
          <w:tcPr>
            <w:tcW w:w="1012" w:type="dxa"/>
          </w:tcPr>
          <w:p w14:paraId="6BD80282" w14:textId="77777777" w:rsidR="007F7ADF" w:rsidRPr="005E3467" w:rsidRDefault="007F7ADF" w:rsidP="004A093C">
            <w:pPr>
              <w:jc w:val="center"/>
              <w:rPr>
                <w:rFonts w:cstheme="minorHAnsi"/>
                <w:b/>
                <w:bCs/>
              </w:rPr>
            </w:pPr>
          </w:p>
        </w:tc>
        <w:tc>
          <w:tcPr>
            <w:tcW w:w="1260" w:type="dxa"/>
          </w:tcPr>
          <w:p w14:paraId="58E53581" w14:textId="77777777" w:rsidR="007F7ADF" w:rsidRPr="005E3467" w:rsidRDefault="007F7ADF" w:rsidP="004A093C">
            <w:pPr>
              <w:jc w:val="center"/>
              <w:rPr>
                <w:rFonts w:cstheme="minorHAnsi"/>
                <w:b/>
                <w:bCs/>
              </w:rPr>
            </w:pPr>
          </w:p>
        </w:tc>
        <w:tc>
          <w:tcPr>
            <w:tcW w:w="1080" w:type="dxa"/>
          </w:tcPr>
          <w:p w14:paraId="6C426E80" w14:textId="77777777" w:rsidR="007F7ADF" w:rsidRPr="005E3467" w:rsidRDefault="007F7ADF" w:rsidP="004A093C">
            <w:pPr>
              <w:jc w:val="center"/>
              <w:rPr>
                <w:rFonts w:cstheme="minorHAnsi"/>
                <w:b/>
                <w:bCs/>
              </w:rPr>
            </w:pPr>
          </w:p>
        </w:tc>
        <w:tc>
          <w:tcPr>
            <w:tcW w:w="3870" w:type="dxa"/>
          </w:tcPr>
          <w:p w14:paraId="4B962022" w14:textId="77777777" w:rsidR="007F7ADF" w:rsidRPr="005E3467" w:rsidRDefault="007F7ADF" w:rsidP="004A093C">
            <w:pPr>
              <w:jc w:val="center"/>
              <w:rPr>
                <w:rFonts w:cstheme="minorHAnsi"/>
              </w:rPr>
            </w:pPr>
          </w:p>
        </w:tc>
      </w:tr>
      <w:tr w:rsidR="007F7ADF" w:rsidRPr="005E3467" w14:paraId="240213AD" w14:textId="77777777" w:rsidTr="004A093C">
        <w:trPr>
          <w:trHeight w:val="806"/>
        </w:trPr>
        <w:tc>
          <w:tcPr>
            <w:tcW w:w="6723" w:type="dxa"/>
          </w:tcPr>
          <w:p w14:paraId="275AC69D" w14:textId="77777777" w:rsidR="007F7ADF" w:rsidRPr="005E3467" w:rsidRDefault="007F7ADF" w:rsidP="004A093C">
            <w:pPr>
              <w:rPr>
                <w:rFonts w:cstheme="minorHAnsi"/>
              </w:rPr>
            </w:pPr>
            <w:r w:rsidRPr="005E3467">
              <w:rPr>
                <w:rFonts w:cstheme="minorHAnsi"/>
              </w:rPr>
              <w:t>Does the counseling and examination room/s allow for privacy and confidentiality?</w:t>
            </w:r>
          </w:p>
        </w:tc>
        <w:tc>
          <w:tcPr>
            <w:tcW w:w="1012" w:type="dxa"/>
          </w:tcPr>
          <w:p w14:paraId="60824A87" w14:textId="77777777" w:rsidR="007F7ADF" w:rsidRPr="005E3467" w:rsidRDefault="007F7ADF" w:rsidP="004A093C">
            <w:pPr>
              <w:jc w:val="center"/>
              <w:rPr>
                <w:rFonts w:cstheme="minorHAnsi"/>
                <w:b/>
                <w:bCs/>
              </w:rPr>
            </w:pPr>
          </w:p>
        </w:tc>
        <w:tc>
          <w:tcPr>
            <w:tcW w:w="1260" w:type="dxa"/>
          </w:tcPr>
          <w:p w14:paraId="0172008D" w14:textId="77777777" w:rsidR="007F7ADF" w:rsidRPr="005E3467" w:rsidRDefault="007F7ADF" w:rsidP="004A093C">
            <w:pPr>
              <w:jc w:val="center"/>
              <w:rPr>
                <w:rFonts w:cstheme="minorHAnsi"/>
                <w:b/>
                <w:bCs/>
              </w:rPr>
            </w:pPr>
          </w:p>
        </w:tc>
        <w:tc>
          <w:tcPr>
            <w:tcW w:w="1080" w:type="dxa"/>
          </w:tcPr>
          <w:p w14:paraId="0D8BDD18" w14:textId="77777777" w:rsidR="007F7ADF" w:rsidRPr="005E3467" w:rsidRDefault="007F7ADF" w:rsidP="004A093C">
            <w:pPr>
              <w:jc w:val="center"/>
              <w:rPr>
                <w:rFonts w:cstheme="minorHAnsi"/>
                <w:b/>
                <w:bCs/>
              </w:rPr>
            </w:pPr>
          </w:p>
        </w:tc>
        <w:tc>
          <w:tcPr>
            <w:tcW w:w="3870" w:type="dxa"/>
          </w:tcPr>
          <w:p w14:paraId="49AD9A37" w14:textId="77777777" w:rsidR="007F7ADF" w:rsidRPr="005E3467" w:rsidRDefault="007F7ADF" w:rsidP="004A093C">
            <w:pPr>
              <w:jc w:val="center"/>
              <w:rPr>
                <w:rFonts w:cstheme="minorHAnsi"/>
              </w:rPr>
            </w:pPr>
          </w:p>
        </w:tc>
      </w:tr>
      <w:tr w:rsidR="007F7ADF" w:rsidRPr="005E3467" w14:paraId="2AC2C3B9" w14:textId="77777777" w:rsidTr="004A093C">
        <w:trPr>
          <w:trHeight w:val="806"/>
        </w:trPr>
        <w:tc>
          <w:tcPr>
            <w:tcW w:w="6723" w:type="dxa"/>
          </w:tcPr>
          <w:p w14:paraId="7EB98DFD" w14:textId="77777777" w:rsidR="007F7ADF" w:rsidRPr="005E3467" w:rsidRDefault="007F7ADF" w:rsidP="004A093C">
            <w:pPr>
              <w:rPr>
                <w:rFonts w:cstheme="minorHAnsi"/>
              </w:rPr>
            </w:pPr>
            <w:r w:rsidRPr="005E3467">
              <w:rPr>
                <w:rFonts w:cstheme="minorHAnsi"/>
              </w:rPr>
              <w:t>Are one on one sessions held in a room that is isolated and allows for maximum privacy? (maybe music around or noise cancelling apparatus)</w:t>
            </w:r>
          </w:p>
        </w:tc>
        <w:tc>
          <w:tcPr>
            <w:tcW w:w="1012" w:type="dxa"/>
          </w:tcPr>
          <w:p w14:paraId="2F892151" w14:textId="77777777" w:rsidR="007F7ADF" w:rsidRPr="005E3467" w:rsidRDefault="007F7ADF" w:rsidP="004A093C">
            <w:pPr>
              <w:jc w:val="center"/>
              <w:rPr>
                <w:rFonts w:cstheme="minorHAnsi"/>
                <w:b/>
                <w:bCs/>
              </w:rPr>
            </w:pPr>
          </w:p>
        </w:tc>
        <w:tc>
          <w:tcPr>
            <w:tcW w:w="1260" w:type="dxa"/>
          </w:tcPr>
          <w:p w14:paraId="3ACFE463" w14:textId="77777777" w:rsidR="007F7ADF" w:rsidRPr="005E3467" w:rsidRDefault="007F7ADF" w:rsidP="004A093C">
            <w:pPr>
              <w:jc w:val="center"/>
              <w:rPr>
                <w:rFonts w:cstheme="minorHAnsi"/>
                <w:b/>
                <w:bCs/>
              </w:rPr>
            </w:pPr>
          </w:p>
        </w:tc>
        <w:tc>
          <w:tcPr>
            <w:tcW w:w="1080" w:type="dxa"/>
          </w:tcPr>
          <w:p w14:paraId="54797A23" w14:textId="77777777" w:rsidR="007F7ADF" w:rsidRPr="005E3467" w:rsidRDefault="007F7ADF" w:rsidP="004A093C">
            <w:pPr>
              <w:jc w:val="center"/>
              <w:rPr>
                <w:rFonts w:cstheme="minorHAnsi"/>
                <w:b/>
                <w:bCs/>
              </w:rPr>
            </w:pPr>
          </w:p>
        </w:tc>
        <w:tc>
          <w:tcPr>
            <w:tcW w:w="3870" w:type="dxa"/>
          </w:tcPr>
          <w:p w14:paraId="534F7831" w14:textId="77777777" w:rsidR="007F7ADF" w:rsidRPr="005E3467" w:rsidRDefault="007F7ADF" w:rsidP="004A093C">
            <w:pPr>
              <w:jc w:val="center"/>
              <w:rPr>
                <w:rFonts w:cstheme="minorHAnsi"/>
              </w:rPr>
            </w:pPr>
          </w:p>
        </w:tc>
      </w:tr>
      <w:tr w:rsidR="007F7ADF" w:rsidRPr="005E3467" w14:paraId="137AAD10" w14:textId="77777777" w:rsidTr="004A093C">
        <w:trPr>
          <w:trHeight w:val="806"/>
        </w:trPr>
        <w:tc>
          <w:tcPr>
            <w:tcW w:w="6723" w:type="dxa"/>
          </w:tcPr>
          <w:p w14:paraId="0CDB5478" w14:textId="77777777" w:rsidR="007F7ADF" w:rsidRPr="005E3467" w:rsidRDefault="007F7ADF" w:rsidP="004A093C">
            <w:pPr>
              <w:rPr>
                <w:rFonts w:cstheme="minorHAnsi"/>
              </w:rPr>
            </w:pPr>
            <w:r w:rsidRPr="005E3467">
              <w:rPr>
                <w:rFonts w:cstheme="minorHAnsi"/>
              </w:rPr>
              <w:t>Is the YFS area clean and welcoming?</w:t>
            </w:r>
          </w:p>
        </w:tc>
        <w:tc>
          <w:tcPr>
            <w:tcW w:w="1012" w:type="dxa"/>
          </w:tcPr>
          <w:p w14:paraId="55444547" w14:textId="77777777" w:rsidR="007F7ADF" w:rsidRPr="005E3467" w:rsidRDefault="007F7ADF" w:rsidP="004A093C">
            <w:pPr>
              <w:jc w:val="center"/>
              <w:rPr>
                <w:rFonts w:cstheme="minorHAnsi"/>
                <w:b/>
                <w:bCs/>
              </w:rPr>
            </w:pPr>
          </w:p>
        </w:tc>
        <w:tc>
          <w:tcPr>
            <w:tcW w:w="1260" w:type="dxa"/>
          </w:tcPr>
          <w:p w14:paraId="37228BC9" w14:textId="77777777" w:rsidR="007F7ADF" w:rsidRPr="005E3467" w:rsidRDefault="007F7ADF" w:rsidP="004A093C">
            <w:pPr>
              <w:jc w:val="center"/>
              <w:rPr>
                <w:rFonts w:cstheme="minorHAnsi"/>
                <w:b/>
                <w:bCs/>
              </w:rPr>
            </w:pPr>
          </w:p>
        </w:tc>
        <w:tc>
          <w:tcPr>
            <w:tcW w:w="1080" w:type="dxa"/>
          </w:tcPr>
          <w:p w14:paraId="43597370" w14:textId="77777777" w:rsidR="007F7ADF" w:rsidRPr="005E3467" w:rsidRDefault="007F7ADF" w:rsidP="004A093C">
            <w:pPr>
              <w:jc w:val="center"/>
              <w:rPr>
                <w:rFonts w:cstheme="minorHAnsi"/>
                <w:b/>
                <w:bCs/>
              </w:rPr>
            </w:pPr>
          </w:p>
        </w:tc>
        <w:tc>
          <w:tcPr>
            <w:tcW w:w="3870" w:type="dxa"/>
          </w:tcPr>
          <w:p w14:paraId="59AE6C39" w14:textId="77777777" w:rsidR="007F7ADF" w:rsidRPr="005E3467" w:rsidRDefault="007F7ADF" w:rsidP="004A093C">
            <w:pPr>
              <w:jc w:val="center"/>
              <w:rPr>
                <w:rFonts w:cstheme="minorHAnsi"/>
              </w:rPr>
            </w:pPr>
          </w:p>
        </w:tc>
      </w:tr>
      <w:tr w:rsidR="007F7ADF" w:rsidRPr="005E3467" w14:paraId="7883CFB5" w14:textId="77777777" w:rsidTr="004A093C">
        <w:trPr>
          <w:trHeight w:val="806"/>
        </w:trPr>
        <w:tc>
          <w:tcPr>
            <w:tcW w:w="6723" w:type="dxa"/>
          </w:tcPr>
          <w:p w14:paraId="644DF6EF" w14:textId="77777777" w:rsidR="007F7ADF" w:rsidRPr="005E3467" w:rsidRDefault="007F7ADF" w:rsidP="004A093C">
            <w:pPr>
              <w:rPr>
                <w:rFonts w:cstheme="minorHAnsi"/>
              </w:rPr>
            </w:pPr>
            <w:r w:rsidRPr="005E3467">
              <w:rPr>
                <w:rFonts w:cstheme="minorHAnsi"/>
              </w:rPr>
              <w:t>Is the YFS room equipped with everything necessary for optimal program running</w:t>
            </w:r>
            <w:r w:rsidRPr="005E3467">
              <w:rPr>
                <w:rFonts w:cstheme="minorHAnsi"/>
                <w:vertAlign w:val="superscript"/>
              </w:rPr>
              <w:t>11</w:t>
            </w:r>
            <w:r w:rsidRPr="005E3467">
              <w:rPr>
                <w:rFonts w:cstheme="minorHAnsi"/>
              </w:rPr>
              <w:t xml:space="preserve">? </w:t>
            </w:r>
          </w:p>
        </w:tc>
        <w:tc>
          <w:tcPr>
            <w:tcW w:w="1012" w:type="dxa"/>
          </w:tcPr>
          <w:p w14:paraId="1E070A8A" w14:textId="77777777" w:rsidR="007F7ADF" w:rsidRPr="005E3467" w:rsidRDefault="007F7ADF" w:rsidP="004A093C">
            <w:pPr>
              <w:jc w:val="center"/>
              <w:rPr>
                <w:rFonts w:cstheme="minorHAnsi"/>
                <w:b/>
                <w:bCs/>
              </w:rPr>
            </w:pPr>
          </w:p>
        </w:tc>
        <w:tc>
          <w:tcPr>
            <w:tcW w:w="1260" w:type="dxa"/>
          </w:tcPr>
          <w:p w14:paraId="0F2C1033" w14:textId="77777777" w:rsidR="007F7ADF" w:rsidRPr="005E3467" w:rsidRDefault="007F7ADF" w:rsidP="004A093C">
            <w:pPr>
              <w:jc w:val="center"/>
              <w:rPr>
                <w:rFonts w:cstheme="minorHAnsi"/>
                <w:b/>
                <w:bCs/>
              </w:rPr>
            </w:pPr>
          </w:p>
        </w:tc>
        <w:tc>
          <w:tcPr>
            <w:tcW w:w="1080" w:type="dxa"/>
          </w:tcPr>
          <w:p w14:paraId="2876339E" w14:textId="77777777" w:rsidR="007F7ADF" w:rsidRPr="005E3467" w:rsidRDefault="007F7ADF" w:rsidP="004A093C">
            <w:pPr>
              <w:jc w:val="center"/>
              <w:rPr>
                <w:rFonts w:cstheme="minorHAnsi"/>
                <w:b/>
                <w:bCs/>
              </w:rPr>
            </w:pPr>
          </w:p>
        </w:tc>
        <w:tc>
          <w:tcPr>
            <w:tcW w:w="3870" w:type="dxa"/>
          </w:tcPr>
          <w:p w14:paraId="59A70BFD" w14:textId="77777777" w:rsidR="007F7ADF" w:rsidRPr="005E3467" w:rsidRDefault="007F7ADF" w:rsidP="004A093C">
            <w:pPr>
              <w:jc w:val="center"/>
              <w:rPr>
                <w:rFonts w:cstheme="minorHAnsi"/>
                <w:color w:val="FF0000"/>
              </w:rPr>
            </w:pPr>
          </w:p>
        </w:tc>
      </w:tr>
      <w:tr w:rsidR="007F7ADF" w:rsidRPr="005E3467" w14:paraId="63A00F49" w14:textId="77777777" w:rsidTr="004A093C">
        <w:trPr>
          <w:trHeight w:val="806"/>
        </w:trPr>
        <w:tc>
          <w:tcPr>
            <w:tcW w:w="6723" w:type="dxa"/>
          </w:tcPr>
          <w:p w14:paraId="73C45B0C" w14:textId="77777777" w:rsidR="007F7ADF" w:rsidRPr="005E3467" w:rsidRDefault="007F7ADF" w:rsidP="004A093C">
            <w:pPr>
              <w:rPr>
                <w:rFonts w:cstheme="minorHAnsi"/>
              </w:rPr>
            </w:pPr>
            <w:r w:rsidRPr="005E3467">
              <w:rPr>
                <w:rFonts w:cstheme="minorHAnsi"/>
              </w:rPr>
              <w:t>Is there signage within the facility that directs teens to the location of YFS provision?</w:t>
            </w:r>
          </w:p>
        </w:tc>
        <w:tc>
          <w:tcPr>
            <w:tcW w:w="1012" w:type="dxa"/>
          </w:tcPr>
          <w:p w14:paraId="4EE5C4C8" w14:textId="77777777" w:rsidR="007F7ADF" w:rsidRPr="005E3467" w:rsidRDefault="007F7ADF" w:rsidP="004A093C">
            <w:pPr>
              <w:jc w:val="center"/>
              <w:rPr>
                <w:rFonts w:cstheme="minorHAnsi"/>
                <w:b/>
                <w:bCs/>
              </w:rPr>
            </w:pPr>
          </w:p>
        </w:tc>
        <w:tc>
          <w:tcPr>
            <w:tcW w:w="1260" w:type="dxa"/>
          </w:tcPr>
          <w:p w14:paraId="5FBB1C5F" w14:textId="77777777" w:rsidR="007F7ADF" w:rsidRPr="005E3467" w:rsidRDefault="007F7ADF" w:rsidP="004A093C">
            <w:pPr>
              <w:jc w:val="center"/>
              <w:rPr>
                <w:rFonts w:cstheme="minorHAnsi"/>
                <w:b/>
                <w:bCs/>
              </w:rPr>
            </w:pPr>
          </w:p>
        </w:tc>
        <w:tc>
          <w:tcPr>
            <w:tcW w:w="1080" w:type="dxa"/>
          </w:tcPr>
          <w:p w14:paraId="283C620C" w14:textId="77777777" w:rsidR="007F7ADF" w:rsidRPr="005E3467" w:rsidRDefault="007F7ADF" w:rsidP="004A093C">
            <w:pPr>
              <w:jc w:val="center"/>
              <w:rPr>
                <w:rFonts w:cstheme="minorHAnsi"/>
                <w:b/>
                <w:bCs/>
              </w:rPr>
            </w:pPr>
          </w:p>
        </w:tc>
        <w:tc>
          <w:tcPr>
            <w:tcW w:w="3870" w:type="dxa"/>
          </w:tcPr>
          <w:p w14:paraId="2F8A31AA" w14:textId="77777777" w:rsidR="007F7ADF" w:rsidRPr="005E3467" w:rsidRDefault="007F7ADF" w:rsidP="004A093C">
            <w:pPr>
              <w:jc w:val="center"/>
              <w:rPr>
                <w:rFonts w:cstheme="minorHAnsi"/>
              </w:rPr>
            </w:pPr>
          </w:p>
        </w:tc>
      </w:tr>
      <w:tr w:rsidR="007F7ADF" w:rsidRPr="005E3467" w14:paraId="4CB62382" w14:textId="77777777" w:rsidTr="004A093C">
        <w:trPr>
          <w:trHeight w:val="806"/>
        </w:trPr>
        <w:tc>
          <w:tcPr>
            <w:tcW w:w="6723" w:type="dxa"/>
          </w:tcPr>
          <w:p w14:paraId="0E775D22" w14:textId="77777777" w:rsidR="007F7ADF" w:rsidRPr="005E3467" w:rsidRDefault="007F7ADF" w:rsidP="004A093C">
            <w:pPr>
              <w:rPr>
                <w:rFonts w:cstheme="minorHAnsi"/>
              </w:rPr>
            </w:pPr>
            <w:r w:rsidRPr="005E3467">
              <w:rPr>
                <w:rFonts w:cstheme="minorHAnsi"/>
              </w:rPr>
              <w:lastRenderedPageBreak/>
              <w:t xml:space="preserve">Is YFS space located in an area that is easily accessible by youth who have disabilities? </w:t>
            </w:r>
          </w:p>
        </w:tc>
        <w:tc>
          <w:tcPr>
            <w:tcW w:w="1012" w:type="dxa"/>
          </w:tcPr>
          <w:p w14:paraId="143C8D43" w14:textId="77777777" w:rsidR="007F7ADF" w:rsidRPr="005E3467" w:rsidRDefault="007F7ADF" w:rsidP="004A093C">
            <w:pPr>
              <w:jc w:val="center"/>
              <w:rPr>
                <w:rFonts w:cstheme="minorHAnsi"/>
                <w:b/>
                <w:bCs/>
              </w:rPr>
            </w:pPr>
          </w:p>
        </w:tc>
        <w:tc>
          <w:tcPr>
            <w:tcW w:w="1260" w:type="dxa"/>
          </w:tcPr>
          <w:p w14:paraId="720407BF" w14:textId="77777777" w:rsidR="007F7ADF" w:rsidRPr="005E3467" w:rsidRDefault="007F7ADF" w:rsidP="004A093C">
            <w:pPr>
              <w:jc w:val="center"/>
              <w:rPr>
                <w:rFonts w:cstheme="minorHAnsi"/>
                <w:b/>
                <w:bCs/>
              </w:rPr>
            </w:pPr>
          </w:p>
        </w:tc>
        <w:tc>
          <w:tcPr>
            <w:tcW w:w="1080" w:type="dxa"/>
          </w:tcPr>
          <w:p w14:paraId="1FAA245F" w14:textId="77777777" w:rsidR="007F7ADF" w:rsidRPr="005E3467" w:rsidRDefault="007F7ADF" w:rsidP="004A093C">
            <w:pPr>
              <w:jc w:val="center"/>
              <w:rPr>
                <w:rFonts w:cstheme="minorHAnsi"/>
                <w:b/>
                <w:bCs/>
              </w:rPr>
            </w:pPr>
          </w:p>
        </w:tc>
        <w:tc>
          <w:tcPr>
            <w:tcW w:w="3870" w:type="dxa"/>
          </w:tcPr>
          <w:p w14:paraId="5D421F43" w14:textId="77777777" w:rsidR="007F7ADF" w:rsidRPr="005E3467" w:rsidRDefault="007F7ADF" w:rsidP="004A093C">
            <w:pPr>
              <w:jc w:val="center"/>
              <w:rPr>
                <w:rFonts w:cstheme="minorHAnsi"/>
              </w:rPr>
            </w:pPr>
          </w:p>
        </w:tc>
      </w:tr>
      <w:tr w:rsidR="007F7ADF" w:rsidRPr="005E3467" w14:paraId="5BD35079" w14:textId="77777777" w:rsidTr="004A093C">
        <w:trPr>
          <w:trHeight w:val="806"/>
        </w:trPr>
        <w:tc>
          <w:tcPr>
            <w:tcW w:w="6723" w:type="dxa"/>
          </w:tcPr>
          <w:p w14:paraId="027D07B9" w14:textId="77777777" w:rsidR="007F7ADF" w:rsidRPr="005E3467" w:rsidRDefault="007F7ADF" w:rsidP="004A093C">
            <w:pPr>
              <w:rPr>
                <w:rFonts w:cstheme="minorHAnsi"/>
              </w:rPr>
            </w:pPr>
          </w:p>
        </w:tc>
        <w:tc>
          <w:tcPr>
            <w:tcW w:w="1012" w:type="dxa"/>
          </w:tcPr>
          <w:p w14:paraId="119E015A" w14:textId="77777777" w:rsidR="007F7ADF" w:rsidRPr="005E3467" w:rsidRDefault="007F7ADF" w:rsidP="004A093C">
            <w:pPr>
              <w:jc w:val="center"/>
              <w:rPr>
                <w:rFonts w:cstheme="minorHAnsi"/>
                <w:b/>
                <w:bCs/>
              </w:rPr>
            </w:pPr>
          </w:p>
        </w:tc>
        <w:tc>
          <w:tcPr>
            <w:tcW w:w="1260" w:type="dxa"/>
          </w:tcPr>
          <w:p w14:paraId="75A69590" w14:textId="77777777" w:rsidR="007F7ADF" w:rsidRPr="005E3467" w:rsidRDefault="007F7ADF" w:rsidP="004A093C">
            <w:pPr>
              <w:jc w:val="center"/>
              <w:rPr>
                <w:rFonts w:cstheme="minorHAnsi"/>
                <w:b/>
                <w:bCs/>
              </w:rPr>
            </w:pPr>
          </w:p>
        </w:tc>
        <w:tc>
          <w:tcPr>
            <w:tcW w:w="1080" w:type="dxa"/>
          </w:tcPr>
          <w:p w14:paraId="12C4AB2E" w14:textId="77777777" w:rsidR="007F7ADF" w:rsidRPr="005E3467" w:rsidRDefault="007F7ADF" w:rsidP="004A093C">
            <w:pPr>
              <w:jc w:val="center"/>
              <w:rPr>
                <w:rFonts w:cstheme="minorHAnsi"/>
                <w:b/>
                <w:bCs/>
              </w:rPr>
            </w:pPr>
          </w:p>
        </w:tc>
        <w:tc>
          <w:tcPr>
            <w:tcW w:w="3870" w:type="dxa"/>
          </w:tcPr>
          <w:p w14:paraId="1DE7AC8D" w14:textId="77777777" w:rsidR="007F7ADF" w:rsidRPr="005E3467" w:rsidRDefault="007F7ADF" w:rsidP="004A093C">
            <w:pPr>
              <w:jc w:val="center"/>
              <w:rPr>
                <w:rFonts w:cstheme="minorHAnsi"/>
              </w:rPr>
            </w:pPr>
          </w:p>
        </w:tc>
      </w:tr>
      <w:tr w:rsidR="007F7ADF" w:rsidRPr="005E3467" w14:paraId="74C81942" w14:textId="77777777" w:rsidTr="004A093C">
        <w:trPr>
          <w:trHeight w:val="432"/>
        </w:trPr>
        <w:tc>
          <w:tcPr>
            <w:tcW w:w="6723" w:type="dxa"/>
          </w:tcPr>
          <w:p w14:paraId="54C31516" w14:textId="77777777" w:rsidR="007F7ADF" w:rsidRPr="005E3467" w:rsidRDefault="007F7ADF" w:rsidP="004A093C">
            <w:pPr>
              <w:rPr>
                <w:rFonts w:cstheme="minorHAnsi"/>
              </w:rPr>
            </w:pPr>
            <w:r w:rsidRPr="005E3467">
              <w:rPr>
                <w:rFonts w:cstheme="minorHAnsi"/>
                <w:b/>
                <w:bCs/>
              </w:rPr>
              <w:t>Provider Characteristics</w:t>
            </w:r>
          </w:p>
        </w:tc>
        <w:tc>
          <w:tcPr>
            <w:tcW w:w="1012" w:type="dxa"/>
          </w:tcPr>
          <w:p w14:paraId="5B0CD2BE" w14:textId="77777777" w:rsidR="007F7ADF" w:rsidRPr="005E3467" w:rsidRDefault="007F7ADF" w:rsidP="004A093C">
            <w:pPr>
              <w:jc w:val="center"/>
              <w:rPr>
                <w:rFonts w:cstheme="minorHAnsi"/>
                <w:b/>
                <w:bCs/>
              </w:rPr>
            </w:pPr>
          </w:p>
        </w:tc>
        <w:tc>
          <w:tcPr>
            <w:tcW w:w="1260" w:type="dxa"/>
          </w:tcPr>
          <w:p w14:paraId="15FDB67E" w14:textId="77777777" w:rsidR="007F7ADF" w:rsidRPr="005E3467" w:rsidRDefault="007F7ADF" w:rsidP="004A093C">
            <w:pPr>
              <w:jc w:val="center"/>
              <w:rPr>
                <w:rFonts w:cstheme="minorHAnsi"/>
                <w:b/>
                <w:bCs/>
              </w:rPr>
            </w:pPr>
          </w:p>
        </w:tc>
        <w:tc>
          <w:tcPr>
            <w:tcW w:w="1080" w:type="dxa"/>
          </w:tcPr>
          <w:p w14:paraId="414EAFBA" w14:textId="77777777" w:rsidR="007F7ADF" w:rsidRPr="005E3467" w:rsidRDefault="007F7ADF" w:rsidP="004A093C">
            <w:pPr>
              <w:jc w:val="center"/>
              <w:rPr>
                <w:rFonts w:cstheme="minorHAnsi"/>
                <w:b/>
                <w:bCs/>
              </w:rPr>
            </w:pPr>
          </w:p>
        </w:tc>
        <w:tc>
          <w:tcPr>
            <w:tcW w:w="3870" w:type="dxa"/>
          </w:tcPr>
          <w:p w14:paraId="02B85601" w14:textId="77777777" w:rsidR="007F7ADF" w:rsidRPr="005E3467" w:rsidRDefault="007F7ADF" w:rsidP="004A093C">
            <w:pPr>
              <w:jc w:val="center"/>
              <w:rPr>
                <w:rFonts w:cstheme="minorHAnsi"/>
              </w:rPr>
            </w:pPr>
          </w:p>
        </w:tc>
      </w:tr>
      <w:tr w:rsidR="007F7ADF" w:rsidRPr="005E3467" w14:paraId="4F6B491C" w14:textId="77777777" w:rsidTr="004A093C">
        <w:trPr>
          <w:trHeight w:val="806"/>
        </w:trPr>
        <w:tc>
          <w:tcPr>
            <w:tcW w:w="6723" w:type="dxa"/>
          </w:tcPr>
          <w:p w14:paraId="3B7E0253" w14:textId="77777777" w:rsidR="007F7ADF" w:rsidRPr="005E3467" w:rsidRDefault="007F7ADF" w:rsidP="004A093C">
            <w:pPr>
              <w:rPr>
                <w:rFonts w:cstheme="minorHAnsi"/>
              </w:rPr>
            </w:pPr>
            <w:r w:rsidRPr="005E3467">
              <w:rPr>
                <w:rFonts w:cstheme="minorHAnsi"/>
              </w:rPr>
              <w:t>Have providers received comprehensive training specific to YFS that is in line with national guidelines</w:t>
            </w:r>
            <w:r w:rsidRPr="005E3467">
              <w:rPr>
                <w:rFonts w:cstheme="minorHAnsi"/>
                <w:vertAlign w:val="superscript"/>
              </w:rPr>
              <w:t>12</w:t>
            </w:r>
            <w:r w:rsidRPr="005E3467">
              <w:rPr>
                <w:rFonts w:cstheme="minorHAnsi"/>
              </w:rPr>
              <w:t>?</w:t>
            </w:r>
          </w:p>
        </w:tc>
        <w:tc>
          <w:tcPr>
            <w:tcW w:w="1012" w:type="dxa"/>
          </w:tcPr>
          <w:p w14:paraId="6C2BF29B" w14:textId="77777777" w:rsidR="007F7ADF" w:rsidRPr="005E3467" w:rsidRDefault="007F7ADF" w:rsidP="004A093C">
            <w:pPr>
              <w:jc w:val="center"/>
              <w:rPr>
                <w:rFonts w:cstheme="minorHAnsi"/>
                <w:b/>
                <w:bCs/>
              </w:rPr>
            </w:pPr>
          </w:p>
        </w:tc>
        <w:tc>
          <w:tcPr>
            <w:tcW w:w="1260" w:type="dxa"/>
          </w:tcPr>
          <w:p w14:paraId="6D0716F2" w14:textId="77777777" w:rsidR="007F7ADF" w:rsidRPr="005E3467" w:rsidRDefault="007F7ADF" w:rsidP="004A093C">
            <w:pPr>
              <w:jc w:val="center"/>
              <w:rPr>
                <w:rFonts w:cstheme="minorHAnsi"/>
                <w:b/>
                <w:bCs/>
              </w:rPr>
            </w:pPr>
          </w:p>
        </w:tc>
        <w:tc>
          <w:tcPr>
            <w:tcW w:w="1080" w:type="dxa"/>
          </w:tcPr>
          <w:p w14:paraId="44083ED2" w14:textId="77777777" w:rsidR="007F7ADF" w:rsidRPr="005E3467" w:rsidRDefault="007F7ADF" w:rsidP="004A093C">
            <w:pPr>
              <w:jc w:val="center"/>
              <w:rPr>
                <w:rFonts w:cstheme="minorHAnsi"/>
                <w:b/>
                <w:bCs/>
              </w:rPr>
            </w:pPr>
          </w:p>
        </w:tc>
        <w:tc>
          <w:tcPr>
            <w:tcW w:w="3870" w:type="dxa"/>
          </w:tcPr>
          <w:p w14:paraId="0B5ED057" w14:textId="77777777" w:rsidR="007F7ADF" w:rsidRPr="005E3467" w:rsidRDefault="007F7ADF" w:rsidP="004A093C">
            <w:pPr>
              <w:jc w:val="center"/>
              <w:rPr>
                <w:rFonts w:cstheme="minorHAnsi"/>
              </w:rPr>
            </w:pPr>
          </w:p>
        </w:tc>
      </w:tr>
      <w:tr w:rsidR="007F7ADF" w:rsidRPr="005E3467" w14:paraId="6A97B785" w14:textId="77777777" w:rsidTr="004A093C">
        <w:trPr>
          <w:trHeight w:val="806"/>
        </w:trPr>
        <w:tc>
          <w:tcPr>
            <w:tcW w:w="6723" w:type="dxa"/>
          </w:tcPr>
          <w:p w14:paraId="61E09727" w14:textId="77777777" w:rsidR="007F7ADF" w:rsidRPr="005E3467" w:rsidRDefault="007F7ADF" w:rsidP="004A093C">
            <w:pPr>
              <w:rPr>
                <w:rFonts w:cstheme="minorHAnsi"/>
              </w:rPr>
            </w:pPr>
            <w:r w:rsidRPr="005E3467">
              <w:rPr>
                <w:rFonts w:cstheme="minorHAnsi"/>
              </w:rPr>
              <w:t>Are providers implementing program from varied career backgrounds? (ideal to have nurses, counselors, and social workers?)</w:t>
            </w:r>
          </w:p>
        </w:tc>
        <w:tc>
          <w:tcPr>
            <w:tcW w:w="1012" w:type="dxa"/>
          </w:tcPr>
          <w:p w14:paraId="0013A729" w14:textId="77777777" w:rsidR="007F7ADF" w:rsidRPr="005E3467" w:rsidRDefault="007F7ADF" w:rsidP="004A093C">
            <w:pPr>
              <w:jc w:val="center"/>
              <w:rPr>
                <w:rFonts w:cstheme="minorHAnsi"/>
                <w:b/>
                <w:bCs/>
              </w:rPr>
            </w:pPr>
          </w:p>
        </w:tc>
        <w:tc>
          <w:tcPr>
            <w:tcW w:w="1260" w:type="dxa"/>
          </w:tcPr>
          <w:p w14:paraId="0D008A44" w14:textId="77777777" w:rsidR="007F7ADF" w:rsidRPr="005E3467" w:rsidRDefault="007F7ADF" w:rsidP="004A093C">
            <w:pPr>
              <w:jc w:val="center"/>
              <w:rPr>
                <w:rFonts w:cstheme="minorHAnsi"/>
                <w:b/>
                <w:bCs/>
              </w:rPr>
            </w:pPr>
          </w:p>
        </w:tc>
        <w:tc>
          <w:tcPr>
            <w:tcW w:w="1080" w:type="dxa"/>
          </w:tcPr>
          <w:p w14:paraId="68C51949" w14:textId="77777777" w:rsidR="007F7ADF" w:rsidRPr="005E3467" w:rsidRDefault="007F7ADF" w:rsidP="004A093C">
            <w:pPr>
              <w:jc w:val="center"/>
              <w:rPr>
                <w:rFonts w:cstheme="minorHAnsi"/>
                <w:b/>
                <w:bCs/>
              </w:rPr>
            </w:pPr>
          </w:p>
        </w:tc>
        <w:tc>
          <w:tcPr>
            <w:tcW w:w="3870" w:type="dxa"/>
          </w:tcPr>
          <w:p w14:paraId="6C67F10F" w14:textId="77777777" w:rsidR="007F7ADF" w:rsidRPr="005E3467" w:rsidRDefault="007F7ADF" w:rsidP="004A093C">
            <w:pPr>
              <w:jc w:val="center"/>
              <w:rPr>
                <w:rFonts w:cstheme="minorHAnsi"/>
                <w:color w:val="FF0000"/>
              </w:rPr>
            </w:pPr>
          </w:p>
        </w:tc>
      </w:tr>
      <w:tr w:rsidR="007F7ADF" w:rsidRPr="005E3467" w14:paraId="053B4BE9" w14:textId="77777777" w:rsidTr="004A093C">
        <w:trPr>
          <w:trHeight w:val="806"/>
        </w:trPr>
        <w:tc>
          <w:tcPr>
            <w:tcW w:w="6723" w:type="dxa"/>
          </w:tcPr>
          <w:p w14:paraId="596858E2" w14:textId="77777777" w:rsidR="007F7ADF" w:rsidRPr="005E3467" w:rsidRDefault="007F7ADF" w:rsidP="004A093C">
            <w:pPr>
              <w:rPr>
                <w:rFonts w:cstheme="minorHAnsi"/>
              </w:rPr>
            </w:pPr>
            <w:r w:rsidRPr="005E3467">
              <w:rPr>
                <w:rFonts w:cstheme="minorHAnsi"/>
              </w:rPr>
              <w:t>Is there a male and female provider present at all times?</w:t>
            </w:r>
          </w:p>
        </w:tc>
        <w:tc>
          <w:tcPr>
            <w:tcW w:w="1012" w:type="dxa"/>
          </w:tcPr>
          <w:p w14:paraId="1326C1B4" w14:textId="77777777" w:rsidR="007F7ADF" w:rsidRPr="005E3467" w:rsidRDefault="007F7ADF" w:rsidP="004A093C">
            <w:pPr>
              <w:jc w:val="center"/>
              <w:rPr>
                <w:rFonts w:cstheme="minorHAnsi"/>
                <w:b/>
                <w:bCs/>
              </w:rPr>
            </w:pPr>
          </w:p>
        </w:tc>
        <w:tc>
          <w:tcPr>
            <w:tcW w:w="1260" w:type="dxa"/>
          </w:tcPr>
          <w:p w14:paraId="50E1C392" w14:textId="77777777" w:rsidR="007F7ADF" w:rsidRPr="005E3467" w:rsidRDefault="007F7ADF" w:rsidP="004A093C">
            <w:pPr>
              <w:jc w:val="center"/>
              <w:rPr>
                <w:rFonts w:cstheme="minorHAnsi"/>
                <w:b/>
                <w:bCs/>
              </w:rPr>
            </w:pPr>
          </w:p>
        </w:tc>
        <w:tc>
          <w:tcPr>
            <w:tcW w:w="1080" w:type="dxa"/>
          </w:tcPr>
          <w:p w14:paraId="0018A630" w14:textId="77777777" w:rsidR="007F7ADF" w:rsidRPr="005E3467" w:rsidRDefault="007F7ADF" w:rsidP="004A093C">
            <w:pPr>
              <w:jc w:val="center"/>
              <w:rPr>
                <w:rFonts w:cstheme="minorHAnsi"/>
                <w:b/>
                <w:bCs/>
              </w:rPr>
            </w:pPr>
          </w:p>
        </w:tc>
        <w:tc>
          <w:tcPr>
            <w:tcW w:w="3870" w:type="dxa"/>
          </w:tcPr>
          <w:p w14:paraId="4CAC335D" w14:textId="77777777" w:rsidR="007F7ADF" w:rsidRPr="005E3467" w:rsidRDefault="007F7ADF" w:rsidP="004A093C">
            <w:pPr>
              <w:jc w:val="center"/>
              <w:rPr>
                <w:rFonts w:cstheme="minorHAnsi"/>
              </w:rPr>
            </w:pPr>
          </w:p>
        </w:tc>
      </w:tr>
      <w:tr w:rsidR="007F7ADF" w:rsidRPr="005E3467" w14:paraId="71D82F1C" w14:textId="77777777" w:rsidTr="004A093C">
        <w:trPr>
          <w:trHeight w:val="806"/>
        </w:trPr>
        <w:tc>
          <w:tcPr>
            <w:tcW w:w="6723" w:type="dxa"/>
          </w:tcPr>
          <w:p w14:paraId="4EDBD195" w14:textId="77777777" w:rsidR="007F7ADF" w:rsidRPr="005E3467" w:rsidRDefault="007F7ADF" w:rsidP="004A093C">
            <w:pPr>
              <w:rPr>
                <w:rFonts w:cstheme="minorHAnsi"/>
              </w:rPr>
            </w:pPr>
            <w:r w:rsidRPr="005E3467">
              <w:rPr>
                <w:rFonts w:cstheme="minorHAnsi"/>
              </w:rPr>
              <w:t xml:space="preserve">Does lead provider participate in the county Reproductive Health Technical Working Group? </w:t>
            </w:r>
          </w:p>
        </w:tc>
        <w:tc>
          <w:tcPr>
            <w:tcW w:w="1012" w:type="dxa"/>
          </w:tcPr>
          <w:p w14:paraId="620413D9" w14:textId="77777777" w:rsidR="007F7ADF" w:rsidRPr="005E3467" w:rsidRDefault="007F7ADF" w:rsidP="004A093C">
            <w:pPr>
              <w:jc w:val="center"/>
              <w:rPr>
                <w:rFonts w:cstheme="minorHAnsi"/>
                <w:b/>
                <w:bCs/>
              </w:rPr>
            </w:pPr>
          </w:p>
        </w:tc>
        <w:tc>
          <w:tcPr>
            <w:tcW w:w="1260" w:type="dxa"/>
          </w:tcPr>
          <w:p w14:paraId="517A5A0D" w14:textId="77777777" w:rsidR="007F7ADF" w:rsidRPr="005E3467" w:rsidRDefault="007F7ADF" w:rsidP="004A093C">
            <w:pPr>
              <w:jc w:val="center"/>
              <w:rPr>
                <w:rFonts w:cstheme="minorHAnsi"/>
                <w:b/>
                <w:bCs/>
              </w:rPr>
            </w:pPr>
          </w:p>
        </w:tc>
        <w:tc>
          <w:tcPr>
            <w:tcW w:w="1080" w:type="dxa"/>
          </w:tcPr>
          <w:p w14:paraId="5DDD85FA" w14:textId="77777777" w:rsidR="007F7ADF" w:rsidRPr="005E3467" w:rsidRDefault="007F7ADF" w:rsidP="004A093C">
            <w:pPr>
              <w:jc w:val="center"/>
              <w:rPr>
                <w:rFonts w:cstheme="minorHAnsi"/>
                <w:b/>
                <w:bCs/>
              </w:rPr>
            </w:pPr>
          </w:p>
        </w:tc>
        <w:tc>
          <w:tcPr>
            <w:tcW w:w="3870" w:type="dxa"/>
          </w:tcPr>
          <w:p w14:paraId="1669BF2F" w14:textId="77777777" w:rsidR="007F7ADF" w:rsidRPr="005E3467" w:rsidRDefault="007F7ADF" w:rsidP="004A093C">
            <w:pPr>
              <w:jc w:val="center"/>
              <w:rPr>
                <w:rFonts w:cstheme="minorHAnsi"/>
              </w:rPr>
            </w:pPr>
          </w:p>
        </w:tc>
      </w:tr>
      <w:tr w:rsidR="007F7ADF" w:rsidRPr="005E3467" w14:paraId="3BBEA958" w14:textId="77777777" w:rsidTr="004A093C">
        <w:trPr>
          <w:trHeight w:val="806"/>
        </w:trPr>
        <w:tc>
          <w:tcPr>
            <w:tcW w:w="6723" w:type="dxa"/>
          </w:tcPr>
          <w:p w14:paraId="0D94387D" w14:textId="77777777" w:rsidR="007F7ADF" w:rsidRPr="005E3467" w:rsidRDefault="007F7ADF" w:rsidP="004A093C">
            <w:pPr>
              <w:rPr>
                <w:rFonts w:cstheme="minorHAnsi"/>
              </w:rPr>
            </w:pPr>
            <w:r w:rsidRPr="005E3467">
              <w:rPr>
                <w:rFonts w:cstheme="minorHAnsi"/>
              </w:rPr>
              <w:t xml:space="preserve">Does lead provider encourage fostering good relationships and teamwork between staff? (necessary for continuity of care) </w:t>
            </w:r>
          </w:p>
        </w:tc>
        <w:tc>
          <w:tcPr>
            <w:tcW w:w="1012" w:type="dxa"/>
          </w:tcPr>
          <w:p w14:paraId="0A47DBDF" w14:textId="77777777" w:rsidR="007F7ADF" w:rsidRPr="005E3467" w:rsidRDefault="007F7ADF" w:rsidP="004A093C">
            <w:pPr>
              <w:jc w:val="center"/>
              <w:rPr>
                <w:rFonts w:cstheme="minorHAnsi"/>
                <w:b/>
                <w:bCs/>
              </w:rPr>
            </w:pPr>
          </w:p>
        </w:tc>
        <w:tc>
          <w:tcPr>
            <w:tcW w:w="1260" w:type="dxa"/>
          </w:tcPr>
          <w:p w14:paraId="01CA9FEE" w14:textId="77777777" w:rsidR="007F7ADF" w:rsidRPr="005E3467" w:rsidRDefault="007F7ADF" w:rsidP="004A093C">
            <w:pPr>
              <w:jc w:val="center"/>
              <w:rPr>
                <w:rFonts w:cstheme="minorHAnsi"/>
                <w:b/>
                <w:bCs/>
              </w:rPr>
            </w:pPr>
          </w:p>
        </w:tc>
        <w:tc>
          <w:tcPr>
            <w:tcW w:w="1080" w:type="dxa"/>
          </w:tcPr>
          <w:p w14:paraId="55661D7D" w14:textId="77777777" w:rsidR="007F7ADF" w:rsidRPr="005E3467" w:rsidRDefault="007F7ADF" w:rsidP="004A093C">
            <w:pPr>
              <w:jc w:val="center"/>
              <w:rPr>
                <w:rFonts w:cstheme="minorHAnsi"/>
                <w:b/>
                <w:bCs/>
              </w:rPr>
            </w:pPr>
          </w:p>
        </w:tc>
        <w:tc>
          <w:tcPr>
            <w:tcW w:w="3870" w:type="dxa"/>
          </w:tcPr>
          <w:p w14:paraId="49862ECF" w14:textId="77777777" w:rsidR="007F7ADF" w:rsidRPr="005E3467" w:rsidRDefault="007F7ADF" w:rsidP="004A093C">
            <w:pPr>
              <w:jc w:val="center"/>
              <w:rPr>
                <w:rFonts w:cstheme="minorHAnsi"/>
              </w:rPr>
            </w:pPr>
          </w:p>
        </w:tc>
      </w:tr>
      <w:tr w:rsidR="007F7ADF" w:rsidRPr="005E3467" w14:paraId="0BB12015" w14:textId="77777777" w:rsidTr="004A093C">
        <w:trPr>
          <w:trHeight w:val="806"/>
        </w:trPr>
        <w:tc>
          <w:tcPr>
            <w:tcW w:w="6723" w:type="dxa"/>
          </w:tcPr>
          <w:p w14:paraId="1C736F43" w14:textId="77777777" w:rsidR="007F7ADF" w:rsidRPr="005E3467" w:rsidRDefault="007F7ADF" w:rsidP="004A093C">
            <w:pPr>
              <w:rPr>
                <w:rFonts w:cstheme="minorHAnsi"/>
              </w:rPr>
            </w:pPr>
            <w:r w:rsidRPr="005E3467">
              <w:rPr>
                <w:rFonts w:cstheme="minorHAnsi"/>
              </w:rPr>
              <w:t xml:space="preserve">Is staff performance evaluation conducted annually? </w:t>
            </w:r>
          </w:p>
        </w:tc>
        <w:tc>
          <w:tcPr>
            <w:tcW w:w="1012" w:type="dxa"/>
          </w:tcPr>
          <w:p w14:paraId="13800C19" w14:textId="77777777" w:rsidR="007F7ADF" w:rsidRPr="005E3467" w:rsidRDefault="007F7ADF" w:rsidP="004A093C">
            <w:pPr>
              <w:jc w:val="center"/>
              <w:rPr>
                <w:rFonts w:cstheme="minorHAnsi"/>
                <w:b/>
                <w:bCs/>
              </w:rPr>
            </w:pPr>
          </w:p>
        </w:tc>
        <w:tc>
          <w:tcPr>
            <w:tcW w:w="1260" w:type="dxa"/>
          </w:tcPr>
          <w:p w14:paraId="325CDBBF" w14:textId="77777777" w:rsidR="007F7ADF" w:rsidRPr="005E3467" w:rsidRDefault="007F7ADF" w:rsidP="004A093C">
            <w:pPr>
              <w:jc w:val="center"/>
              <w:rPr>
                <w:rFonts w:cstheme="minorHAnsi"/>
                <w:b/>
                <w:bCs/>
              </w:rPr>
            </w:pPr>
          </w:p>
        </w:tc>
        <w:tc>
          <w:tcPr>
            <w:tcW w:w="1080" w:type="dxa"/>
          </w:tcPr>
          <w:p w14:paraId="2F66FEDC" w14:textId="77777777" w:rsidR="007F7ADF" w:rsidRPr="005E3467" w:rsidRDefault="007F7ADF" w:rsidP="004A093C">
            <w:pPr>
              <w:jc w:val="center"/>
              <w:rPr>
                <w:rFonts w:cstheme="minorHAnsi"/>
                <w:b/>
                <w:bCs/>
              </w:rPr>
            </w:pPr>
          </w:p>
        </w:tc>
        <w:tc>
          <w:tcPr>
            <w:tcW w:w="3870" w:type="dxa"/>
          </w:tcPr>
          <w:p w14:paraId="1D4C1AE9" w14:textId="77777777" w:rsidR="007F7ADF" w:rsidRPr="005E3467" w:rsidRDefault="007F7ADF" w:rsidP="004A093C">
            <w:pPr>
              <w:jc w:val="center"/>
              <w:rPr>
                <w:rFonts w:cstheme="minorHAnsi"/>
              </w:rPr>
            </w:pPr>
          </w:p>
        </w:tc>
      </w:tr>
      <w:tr w:rsidR="007F7ADF" w:rsidRPr="005E3467" w14:paraId="073C3994" w14:textId="77777777" w:rsidTr="004A093C">
        <w:trPr>
          <w:trHeight w:val="710"/>
        </w:trPr>
        <w:tc>
          <w:tcPr>
            <w:tcW w:w="6723" w:type="dxa"/>
          </w:tcPr>
          <w:p w14:paraId="25288B64" w14:textId="77777777" w:rsidR="007F7ADF" w:rsidRPr="005E3467" w:rsidRDefault="007F7ADF" w:rsidP="004A093C">
            <w:pPr>
              <w:rPr>
                <w:rFonts w:cstheme="minorHAnsi"/>
              </w:rPr>
            </w:pPr>
            <w:r w:rsidRPr="005E3467">
              <w:rPr>
                <w:rFonts w:cstheme="minorHAnsi"/>
              </w:rPr>
              <w:t xml:space="preserve"> Are YFS staff solely dedicated to program activities? (not involved in service provision in other areas of the facility)?</w:t>
            </w:r>
          </w:p>
        </w:tc>
        <w:tc>
          <w:tcPr>
            <w:tcW w:w="1012" w:type="dxa"/>
          </w:tcPr>
          <w:p w14:paraId="1F7832ED" w14:textId="77777777" w:rsidR="007F7ADF" w:rsidRPr="005E3467" w:rsidRDefault="007F7ADF" w:rsidP="004A093C">
            <w:pPr>
              <w:jc w:val="center"/>
              <w:rPr>
                <w:rFonts w:cstheme="minorHAnsi"/>
                <w:b/>
                <w:bCs/>
              </w:rPr>
            </w:pPr>
          </w:p>
        </w:tc>
        <w:tc>
          <w:tcPr>
            <w:tcW w:w="1260" w:type="dxa"/>
          </w:tcPr>
          <w:p w14:paraId="61467F65" w14:textId="77777777" w:rsidR="007F7ADF" w:rsidRPr="005E3467" w:rsidRDefault="007F7ADF" w:rsidP="004A093C">
            <w:pPr>
              <w:jc w:val="center"/>
              <w:rPr>
                <w:rFonts w:cstheme="minorHAnsi"/>
                <w:b/>
                <w:bCs/>
              </w:rPr>
            </w:pPr>
          </w:p>
        </w:tc>
        <w:tc>
          <w:tcPr>
            <w:tcW w:w="1080" w:type="dxa"/>
          </w:tcPr>
          <w:p w14:paraId="6892229A" w14:textId="77777777" w:rsidR="007F7ADF" w:rsidRPr="005E3467" w:rsidRDefault="007F7ADF" w:rsidP="004A093C">
            <w:pPr>
              <w:jc w:val="center"/>
              <w:rPr>
                <w:rFonts w:cstheme="minorHAnsi"/>
                <w:b/>
                <w:bCs/>
              </w:rPr>
            </w:pPr>
          </w:p>
        </w:tc>
        <w:tc>
          <w:tcPr>
            <w:tcW w:w="3870" w:type="dxa"/>
          </w:tcPr>
          <w:p w14:paraId="494650C7" w14:textId="77777777" w:rsidR="007F7ADF" w:rsidRPr="005E3467" w:rsidRDefault="007F7ADF" w:rsidP="004A093C">
            <w:pPr>
              <w:rPr>
                <w:rFonts w:cstheme="minorHAnsi"/>
                <w:color w:val="FF0000"/>
              </w:rPr>
            </w:pPr>
          </w:p>
          <w:p w14:paraId="2995AC2D" w14:textId="77777777" w:rsidR="007F7ADF" w:rsidRDefault="007F7ADF" w:rsidP="004A093C">
            <w:pPr>
              <w:jc w:val="center"/>
              <w:rPr>
                <w:rFonts w:cstheme="minorHAnsi"/>
                <w:color w:val="FF0000"/>
              </w:rPr>
            </w:pPr>
          </w:p>
          <w:p w14:paraId="6DFAF191" w14:textId="77777777" w:rsidR="007F7ADF" w:rsidRDefault="007F7ADF" w:rsidP="004A093C">
            <w:pPr>
              <w:jc w:val="center"/>
              <w:rPr>
                <w:rFonts w:cstheme="minorHAnsi"/>
                <w:color w:val="FF0000"/>
              </w:rPr>
            </w:pPr>
          </w:p>
          <w:p w14:paraId="4F1242DB" w14:textId="77777777" w:rsidR="007F7ADF" w:rsidRPr="005E3467" w:rsidRDefault="007F7ADF" w:rsidP="004A093C">
            <w:pPr>
              <w:jc w:val="center"/>
              <w:rPr>
                <w:rFonts w:cstheme="minorHAnsi"/>
                <w:color w:val="FF0000"/>
              </w:rPr>
            </w:pPr>
          </w:p>
          <w:p w14:paraId="0A9BBD14" w14:textId="77777777" w:rsidR="007F7ADF" w:rsidRPr="005E3467" w:rsidRDefault="007F7ADF" w:rsidP="004A093C">
            <w:pPr>
              <w:jc w:val="center"/>
              <w:rPr>
                <w:rFonts w:cstheme="minorHAnsi"/>
                <w:color w:val="FF0000"/>
              </w:rPr>
            </w:pPr>
          </w:p>
          <w:p w14:paraId="13B162DD" w14:textId="77777777" w:rsidR="007F7ADF" w:rsidRPr="005E3467" w:rsidRDefault="007F7ADF" w:rsidP="004A093C">
            <w:pPr>
              <w:jc w:val="center"/>
              <w:rPr>
                <w:rFonts w:cstheme="minorHAnsi"/>
                <w:color w:val="FF0000"/>
              </w:rPr>
            </w:pPr>
          </w:p>
          <w:p w14:paraId="172A6D6A" w14:textId="77777777" w:rsidR="007F7ADF" w:rsidRPr="005E3467" w:rsidRDefault="007F7ADF" w:rsidP="004A093C">
            <w:pPr>
              <w:jc w:val="center"/>
              <w:rPr>
                <w:rFonts w:cstheme="minorHAnsi"/>
                <w:color w:val="FF0000"/>
              </w:rPr>
            </w:pPr>
          </w:p>
          <w:p w14:paraId="51B426AA" w14:textId="77777777" w:rsidR="007F7ADF" w:rsidRPr="005E3467" w:rsidRDefault="007F7ADF" w:rsidP="004A093C">
            <w:pPr>
              <w:rPr>
                <w:rFonts w:cstheme="minorHAnsi"/>
                <w:color w:val="FF0000"/>
              </w:rPr>
            </w:pPr>
          </w:p>
        </w:tc>
      </w:tr>
      <w:tr w:rsidR="007F7ADF" w:rsidRPr="005E3467" w14:paraId="4F044004" w14:textId="77777777" w:rsidTr="004A093C">
        <w:trPr>
          <w:trHeight w:val="440"/>
        </w:trPr>
        <w:tc>
          <w:tcPr>
            <w:tcW w:w="13945" w:type="dxa"/>
            <w:gridSpan w:val="5"/>
          </w:tcPr>
          <w:p w14:paraId="2C7992DF" w14:textId="77777777" w:rsidR="007F7ADF" w:rsidRPr="005E3467" w:rsidRDefault="007F7ADF" w:rsidP="004A093C">
            <w:pPr>
              <w:jc w:val="center"/>
              <w:rPr>
                <w:rFonts w:cstheme="minorHAnsi"/>
              </w:rPr>
            </w:pPr>
            <w:r w:rsidRPr="005E3467">
              <w:rPr>
                <w:rFonts w:cstheme="minorHAnsi"/>
                <w:b/>
                <w:bCs/>
              </w:rPr>
              <w:lastRenderedPageBreak/>
              <w:t>General Comments and Observations</w:t>
            </w:r>
          </w:p>
        </w:tc>
      </w:tr>
      <w:tr w:rsidR="007F7ADF" w:rsidRPr="005E3467" w14:paraId="4BDA030A" w14:textId="77777777" w:rsidTr="004A093C">
        <w:trPr>
          <w:trHeight w:val="4850"/>
        </w:trPr>
        <w:tc>
          <w:tcPr>
            <w:tcW w:w="13945" w:type="dxa"/>
            <w:gridSpan w:val="5"/>
          </w:tcPr>
          <w:p w14:paraId="7118AC79" w14:textId="77777777" w:rsidR="007F7ADF" w:rsidRPr="005E3467" w:rsidRDefault="007F7ADF" w:rsidP="004A093C">
            <w:pPr>
              <w:rPr>
                <w:rFonts w:cstheme="minorHAnsi"/>
              </w:rPr>
            </w:pPr>
          </w:p>
          <w:p w14:paraId="5A9D81AF" w14:textId="77777777" w:rsidR="007F7ADF" w:rsidRPr="005E3467" w:rsidRDefault="007F7ADF" w:rsidP="004A093C">
            <w:pPr>
              <w:rPr>
                <w:rFonts w:cstheme="minorHAnsi"/>
              </w:rPr>
            </w:pPr>
          </w:p>
          <w:p w14:paraId="67850DC8" w14:textId="77777777" w:rsidR="007F7ADF" w:rsidRPr="005E3467" w:rsidRDefault="007F7ADF" w:rsidP="004A093C">
            <w:pPr>
              <w:rPr>
                <w:rFonts w:cstheme="minorHAnsi"/>
              </w:rPr>
            </w:pPr>
          </w:p>
          <w:p w14:paraId="766EB17B" w14:textId="77777777" w:rsidR="007F7ADF" w:rsidRPr="005E3467" w:rsidRDefault="007F7ADF" w:rsidP="004A093C">
            <w:pPr>
              <w:rPr>
                <w:rFonts w:cstheme="minorHAnsi"/>
              </w:rPr>
            </w:pPr>
          </w:p>
          <w:p w14:paraId="0F9BB73E" w14:textId="77777777" w:rsidR="007F7ADF" w:rsidRPr="005E3467" w:rsidRDefault="007F7ADF" w:rsidP="004A093C">
            <w:pPr>
              <w:rPr>
                <w:rFonts w:cstheme="minorHAnsi"/>
              </w:rPr>
            </w:pPr>
          </w:p>
          <w:p w14:paraId="63D18D3A" w14:textId="77777777" w:rsidR="007F7ADF" w:rsidRPr="005E3467" w:rsidRDefault="007F7ADF" w:rsidP="004A093C">
            <w:pPr>
              <w:rPr>
                <w:rFonts w:cstheme="minorHAnsi"/>
              </w:rPr>
            </w:pPr>
          </w:p>
          <w:p w14:paraId="7923E3C0" w14:textId="77777777" w:rsidR="007F7ADF" w:rsidRPr="005E3467" w:rsidRDefault="007F7ADF" w:rsidP="004A093C">
            <w:pPr>
              <w:rPr>
                <w:rFonts w:cstheme="minorHAnsi"/>
              </w:rPr>
            </w:pPr>
          </w:p>
          <w:p w14:paraId="70E53C5A" w14:textId="77777777" w:rsidR="007F7ADF" w:rsidRPr="005E3467" w:rsidRDefault="007F7ADF" w:rsidP="004A093C">
            <w:pPr>
              <w:rPr>
                <w:rFonts w:cstheme="minorHAnsi"/>
              </w:rPr>
            </w:pPr>
          </w:p>
          <w:p w14:paraId="25492F6D" w14:textId="77777777" w:rsidR="007F7ADF" w:rsidRPr="005E3467" w:rsidRDefault="007F7ADF" w:rsidP="004A093C">
            <w:pPr>
              <w:rPr>
                <w:rFonts w:cstheme="minorHAnsi"/>
              </w:rPr>
            </w:pPr>
          </w:p>
          <w:p w14:paraId="03AD1D47" w14:textId="77777777" w:rsidR="007F7ADF" w:rsidRPr="005E3467" w:rsidRDefault="007F7ADF" w:rsidP="004A093C">
            <w:pPr>
              <w:rPr>
                <w:rFonts w:cstheme="minorHAnsi"/>
              </w:rPr>
            </w:pPr>
          </w:p>
          <w:p w14:paraId="2348D482" w14:textId="77777777" w:rsidR="007F7ADF" w:rsidRPr="005E3467" w:rsidRDefault="007F7ADF" w:rsidP="004A093C">
            <w:pPr>
              <w:rPr>
                <w:rFonts w:cstheme="minorHAnsi"/>
              </w:rPr>
            </w:pPr>
          </w:p>
          <w:p w14:paraId="3C0D3D0B" w14:textId="77777777" w:rsidR="007F7ADF" w:rsidRPr="005E3467" w:rsidRDefault="007F7ADF" w:rsidP="004A093C">
            <w:pPr>
              <w:rPr>
                <w:rFonts w:cstheme="minorHAnsi"/>
              </w:rPr>
            </w:pPr>
          </w:p>
          <w:p w14:paraId="62EBA337" w14:textId="77777777" w:rsidR="007F7ADF" w:rsidRPr="005E3467" w:rsidRDefault="007F7ADF" w:rsidP="004A093C">
            <w:pPr>
              <w:rPr>
                <w:rFonts w:cstheme="minorHAnsi"/>
              </w:rPr>
            </w:pPr>
          </w:p>
          <w:p w14:paraId="04E1551E" w14:textId="77777777" w:rsidR="007F7ADF" w:rsidRPr="005E3467" w:rsidRDefault="007F7ADF" w:rsidP="004A093C">
            <w:pPr>
              <w:rPr>
                <w:rFonts w:cstheme="minorHAnsi"/>
              </w:rPr>
            </w:pPr>
          </w:p>
          <w:p w14:paraId="538B1519" w14:textId="77777777" w:rsidR="007F7ADF" w:rsidRPr="005E3467" w:rsidRDefault="007F7ADF" w:rsidP="004A093C">
            <w:pPr>
              <w:rPr>
                <w:rFonts w:cstheme="minorHAnsi"/>
              </w:rPr>
            </w:pPr>
          </w:p>
          <w:p w14:paraId="19B53893" w14:textId="77777777" w:rsidR="007F7ADF" w:rsidRPr="005E3467" w:rsidRDefault="007F7ADF" w:rsidP="004A093C">
            <w:pPr>
              <w:rPr>
                <w:rFonts w:cstheme="minorHAnsi"/>
              </w:rPr>
            </w:pPr>
          </w:p>
          <w:p w14:paraId="584826BC" w14:textId="77777777" w:rsidR="007F7ADF" w:rsidRPr="005E3467" w:rsidRDefault="007F7ADF" w:rsidP="004A093C">
            <w:pPr>
              <w:rPr>
                <w:rFonts w:cstheme="minorHAnsi"/>
              </w:rPr>
            </w:pPr>
          </w:p>
          <w:p w14:paraId="6302D123" w14:textId="77777777" w:rsidR="007F7ADF" w:rsidRPr="005E3467" w:rsidRDefault="007F7ADF" w:rsidP="004A093C">
            <w:pPr>
              <w:rPr>
                <w:rFonts w:cstheme="minorHAnsi"/>
              </w:rPr>
            </w:pPr>
          </w:p>
          <w:p w14:paraId="7E1E198E" w14:textId="77777777" w:rsidR="007F7ADF" w:rsidRPr="005E3467" w:rsidRDefault="007F7ADF" w:rsidP="004A093C">
            <w:pPr>
              <w:rPr>
                <w:rFonts w:cstheme="minorHAnsi"/>
              </w:rPr>
            </w:pPr>
          </w:p>
          <w:p w14:paraId="63C767BA" w14:textId="77777777" w:rsidR="007F7ADF" w:rsidRPr="005E3467" w:rsidRDefault="007F7ADF" w:rsidP="004A093C">
            <w:pPr>
              <w:rPr>
                <w:rFonts w:cstheme="minorHAnsi"/>
              </w:rPr>
            </w:pPr>
          </w:p>
          <w:p w14:paraId="73E3303F" w14:textId="77777777" w:rsidR="007F7ADF" w:rsidRPr="005E3467" w:rsidRDefault="007F7ADF" w:rsidP="004A093C">
            <w:pPr>
              <w:rPr>
                <w:rFonts w:cstheme="minorHAnsi"/>
              </w:rPr>
            </w:pPr>
          </w:p>
          <w:p w14:paraId="6DBECD61" w14:textId="77777777" w:rsidR="007F7ADF" w:rsidRPr="005E3467" w:rsidRDefault="007F7ADF" w:rsidP="004A093C">
            <w:pPr>
              <w:rPr>
                <w:rFonts w:cstheme="minorHAnsi"/>
              </w:rPr>
            </w:pPr>
          </w:p>
        </w:tc>
      </w:tr>
    </w:tbl>
    <w:p w14:paraId="05B379C4" w14:textId="77777777" w:rsidR="007F7ADF" w:rsidRPr="005E3467" w:rsidRDefault="007F7ADF" w:rsidP="007F7ADF">
      <w:pPr>
        <w:rPr>
          <w:rFonts w:cstheme="minorHAnsi"/>
        </w:rPr>
      </w:pPr>
    </w:p>
    <w:p w14:paraId="51531397" w14:textId="77777777" w:rsidR="007F7ADF" w:rsidRPr="005E3467" w:rsidRDefault="007F7ADF" w:rsidP="007F7ADF">
      <w:pPr>
        <w:pStyle w:val="ListParagraph"/>
        <w:numPr>
          <w:ilvl w:val="0"/>
          <w:numId w:val="27"/>
        </w:numPr>
        <w:rPr>
          <w:rFonts w:cstheme="minorHAnsi"/>
        </w:rPr>
      </w:pPr>
      <w:r w:rsidRPr="005E3467">
        <w:rPr>
          <w:rFonts w:cstheme="minorHAnsi"/>
        </w:rPr>
        <w:t xml:space="preserve">A needs assessment is conducted to evaluate current conditions, gaps, and desired interventions. In the case of YFS, a needs assessment would be done with the community to determine the extent of services being offered, their effectiveness, and the desired interventions. </w:t>
      </w:r>
    </w:p>
    <w:p w14:paraId="7B237B51" w14:textId="77777777" w:rsidR="007F7ADF" w:rsidRPr="005E3467" w:rsidRDefault="007F7ADF" w:rsidP="007F7ADF">
      <w:pPr>
        <w:pStyle w:val="ListParagraph"/>
        <w:numPr>
          <w:ilvl w:val="0"/>
          <w:numId w:val="27"/>
        </w:numPr>
        <w:rPr>
          <w:rFonts w:cstheme="minorHAnsi"/>
        </w:rPr>
      </w:pPr>
      <w:r w:rsidRPr="005E3467">
        <w:rPr>
          <w:rFonts w:cstheme="minorHAnsi"/>
        </w:rPr>
        <w:t xml:space="preserve">Supplies medications and equipment needed for provision of comprehensive YFS include: sexual transmitted infection management, mental disorder medications, pregnancy testing kits, contraceptives, HIV testing kits, condoms, post-abortion care kits, sanitary pads, antiretroviral drugs (ARV’s), post-rape care kits, cervical cancer screening kits, HPV vaccine (only for 10 year old’s), Post-exposure prophylaxis (PeP), gloves, speculums, gowns, hand sanitizer, etc. </w:t>
      </w:r>
    </w:p>
    <w:p w14:paraId="1B3ECF1C" w14:textId="77777777" w:rsidR="007F7ADF" w:rsidRPr="005E3467" w:rsidRDefault="007F7ADF" w:rsidP="007F7ADF">
      <w:pPr>
        <w:pStyle w:val="ListParagraph"/>
        <w:numPr>
          <w:ilvl w:val="0"/>
          <w:numId w:val="27"/>
        </w:numPr>
        <w:rPr>
          <w:rFonts w:cstheme="minorHAnsi"/>
        </w:rPr>
      </w:pPr>
      <w:r w:rsidRPr="005E3467">
        <w:rPr>
          <w:rFonts w:cstheme="minorHAnsi"/>
        </w:rPr>
        <w:t xml:space="preserve">Youth with special needs include young married couples, young mothers, youth living with HIV and youth living with disabilities (i.e. blind, deaf). </w:t>
      </w:r>
    </w:p>
    <w:p w14:paraId="539C223D" w14:textId="77777777" w:rsidR="007F7ADF" w:rsidRPr="005E3467" w:rsidRDefault="007F7ADF" w:rsidP="007F7ADF">
      <w:pPr>
        <w:pStyle w:val="ListParagraph"/>
        <w:numPr>
          <w:ilvl w:val="0"/>
          <w:numId w:val="27"/>
        </w:numPr>
        <w:rPr>
          <w:rFonts w:cstheme="minorHAnsi"/>
        </w:rPr>
      </w:pPr>
      <w:r w:rsidRPr="005E3467">
        <w:rPr>
          <w:rFonts w:cstheme="minorHAnsi"/>
        </w:rPr>
        <w:lastRenderedPageBreak/>
        <w:t>Services provided by a comprehensive YFS program include: management of teenage and unwanted pregnancies, antenatal and postnatal care, STI screening and treatment, TB screening and treatment, Urinary tract infection testing and treatment, HIV screening and treatment,</w:t>
      </w:r>
      <w:r w:rsidRPr="005E3467">
        <w:rPr>
          <w:rFonts w:eastAsia="Times New Roman" w:cstheme="minorHAnsi"/>
        </w:rPr>
        <w:t xml:space="preserve"> sexual reproductive health education and contraceptive counselling and provision, menstrual health management, anemia screening cervical cancer screening and vaccination, breast cancer screening, male circumcision services, mental health education and management, drug and substance abuse education and management (harm reduction), behavioral health promotion – including promotion of health seeking behaviors, nutrition counseling and screening post-abortion care, sexual and gender-based violence management (including post-rape care), guidance and counseling (including career counseling), social support, and referrals as needed. </w:t>
      </w:r>
    </w:p>
    <w:p w14:paraId="27DA596D" w14:textId="77777777" w:rsidR="007F7ADF" w:rsidRPr="005E3467" w:rsidRDefault="007F7ADF" w:rsidP="007F7ADF">
      <w:pPr>
        <w:pStyle w:val="ListParagraph"/>
        <w:numPr>
          <w:ilvl w:val="0"/>
          <w:numId w:val="27"/>
        </w:numPr>
        <w:rPr>
          <w:rFonts w:cstheme="minorHAnsi"/>
        </w:rPr>
      </w:pPr>
      <w:r w:rsidRPr="005E3467">
        <w:rPr>
          <w:rFonts w:cstheme="minorHAnsi"/>
        </w:rPr>
        <w:t xml:space="preserve">Because abortions are illegal in Kenya, youth often perform abortions under unsafe conditions, thus placing them at high risk of contracting infection and even losing their lives. In light of this, facilities that provide YFS must have the capability to provide post-abortion care services that are adequate, non-judgmental, and in-line with the international and national post abortion care guidelines. </w:t>
      </w:r>
      <w:hyperlink r:id="rId22" w:history="1">
        <w:r w:rsidRPr="005E3467">
          <w:rPr>
            <w:rStyle w:val="Hyperlink"/>
            <w:rFonts w:cstheme="minorHAnsi"/>
          </w:rPr>
          <w:t xml:space="preserve">WHO Medical Management of Abortion  </w:t>
        </w:r>
      </w:hyperlink>
      <w:r w:rsidRPr="005E3467">
        <w:rPr>
          <w:rFonts w:cstheme="minorHAnsi"/>
        </w:rPr>
        <w:t xml:space="preserve">   </w:t>
      </w:r>
      <w:hyperlink r:id="rId23" w:history="1">
        <w:r w:rsidRPr="005E3467">
          <w:rPr>
            <w:rStyle w:val="Hyperlink"/>
            <w:rFonts w:cstheme="minorHAnsi"/>
          </w:rPr>
          <w:t xml:space="preserve">National Post-Abortion Curriculum for Service Providers </w:t>
        </w:r>
      </w:hyperlink>
      <w:r w:rsidRPr="005E3467">
        <w:rPr>
          <w:rFonts w:cstheme="minorHAnsi"/>
        </w:rPr>
        <w:t xml:space="preserve"> </w:t>
      </w:r>
    </w:p>
    <w:p w14:paraId="7EA56736" w14:textId="77777777" w:rsidR="007F7ADF" w:rsidRPr="005E3467" w:rsidRDefault="007F7ADF" w:rsidP="007F7ADF">
      <w:pPr>
        <w:pStyle w:val="ListParagraph"/>
        <w:numPr>
          <w:ilvl w:val="0"/>
          <w:numId w:val="27"/>
        </w:numPr>
        <w:rPr>
          <w:rFonts w:cstheme="minorHAnsi"/>
        </w:rPr>
      </w:pPr>
      <w:r w:rsidRPr="005E3467">
        <w:rPr>
          <w:rFonts w:cstheme="minorHAnsi"/>
        </w:rPr>
        <w:t>Management of a young person who has experienced rape involves medical, legal and psychosocial management. Medical management is the number one intervention that should take precedence over the others. This involves obtaining consent for care, obtaining a full medical history and conducting a head to toe medical examination, obtaining samples for legal follow-up, and providing treatment and prophylaxis. Counseling is then conducted as a means to manage the psychosocial impact of the incidence. Ideally, counseling should occur on an on-going basis following the incidence and should include referral to mental health professionals. Lastly, the individual must report the incident to local police for legal management of the assaulter.</w:t>
      </w:r>
    </w:p>
    <w:p w14:paraId="2A7580CC" w14:textId="77777777" w:rsidR="007F7ADF" w:rsidRPr="005E3467" w:rsidRDefault="00AC6717" w:rsidP="007F7ADF">
      <w:pPr>
        <w:pStyle w:val="ListParagraph"/>
        <w:rPr>
          <w:rFonts w:cstheme="minorHAnsi"/>
        </w:rPr>
      </w:pPr>
      <w:hyperlink r:id="rId24" w:history="1">
        <w:r w:rsidR="007F7ADF" w:rsidRPr="005E3467">
          <w:rPr>
            <w:rStyle w:val="Hyperlink"/>
            <w:rFonts w:cstheme="minorHAnsi"/>
          </w:rPr>
          <w:t>National Guidelines for Management of Sexual Violence in Kenya</w:t>
        </w:r>
      </w:hyperlink>
      <w:r w:rsidR="007F7ADF" w:rsidRPr="005E3467">
        <w:rPr>
          <w:rFonts w:cstheme="minorHAnsi"/>
        </w:rPr>
        <w:t xml:space="preserve"> </w:t>
      </w:r>
    </w:p>
    <w:p w14:paraId="78DAE773" w14:textId="77777777" w:rsidR="007F7ADF" w:rsidRPr="005E3467" w:rsidRDefault="007F7ADF" w:rsidP="007F7ADF">
      <w:pPr>
        <w:pStyle w:val="ListParagraph"/>
        <w:numPr>
          <w:ilvl w:val="0"/>
          <w:numId w:val="27"/>
        </w:numPr>
        <w:rPr>
          <w:rFonts w:cstheme="minorHAnsi"/>
        </w:rPr>
      </w:pPr>
      <w:r w:rsidRPr="005E3467">
        <w:rPr>
          <w:rFonts w:cstheme="minorHAnsi"/>
        </w:rPr>
        <w:t xml:space="preserve">A facility that is easily accessible must be strategically located near venues that teens frequent like churches or schools. It must also be located near good road facilities that allow for easy access. </w:t>
      </w:r>
    </w:p>
    <w:p w14:paraId="00EE22B7" w14:textId="77777777" w:rsidR="007F7ADF" w:rsidRPr="005E3467" w:rsidRDefault="007F7ADF" w:rsidP="007F7ADF">
      <w:pPr>
        <w:pStyle w:val="ListParagraph"/>
        <w:numPr>
          <w:ilvl w:val="0"/>
          <w:numId w:val="27"/>
        </w:numPr>
        <w:rPr>
          <w:rFonts w:cstheme="minorHAnsi"/>
        </w:rPr>
      </w:pPr>
      <w:r w:rsidRPr="005E3467">
        <w:rPr>
          <w:rFonts w:cstheme="minorHAnsi"/>
        </w:rPr>
        <w:t xml:space="preserve">Motivating factors include: Program paraphernalia, transport money, notebooks, pens, food, etc. </w:t>
      </w:r>
    </w:p>
    <w:p w14:paraId="4AB66460" w14:textId="77777777" w:rsidR="007F7ADF" w:rsidRPr="005E3467" w:rsidRDefault="007F7ADF" w:rsidP="007F7ADF">
      <w:pPr>
        <w:pStyle w:val="ListParagraph"/>
        <w:numPr>
          <w:ilvl w:val="0"/>
          <w:numId w:val="27"/>
        </w:numPr>
        <w:rPr>
          <w:rFonts w:cstheme="minorHAnsi"/>
        </w:rPr>
      </w:pPr>
      <w:r w:rsidRPr="005E3467">
        <w:rPr>
          <w:rFonts w:cstheme="minorHAnsi"/>
        </w:rPr>
        <w:t xml:space="preserve">Age range of service provision is age 10-25. </w:t>
      </w:r>
    </w:p>
    <w:p w14:paraId="5235A2EC" w14:textId="77777777" w:rsidR="007F7ADF" w:rsidRPr="005E3467" w:rsidRDefault="007F7ADF" w:rsidP="007F7ADF">
      <w:pPr>
        <w:pStyle w:val="ListParagraph"/>
        <w:numPr>
          <w:ilvl w:val="0"/>
          <w:numId w:val="27"/>
        </w:numPr>
        <w:rPr>
          <w:rFonts w:cstheme="minorHAnsi"/>
        </w:rPr>
      </w:pPr>
      <w:r w:rsidRPr="005E3467">
        <w:rPr>
          <w:rFonts w:cstheme="minorHAnsi"/>
        </w:rPr>
        <w:t xml:space="preserve">Implementing partners are any organizations in the same County as KIKOP that are providing services that target youth ages 10-25. Current potential implementing partners include the Kisii Ministry of Health (MOH), </w:t>
      </w:r>
      <w:r w:rsidRPr="005E3467">
        <w:rPr>
          <w:rFonts w:eastAsia="Times New Roman" w:cstheme="minorHAnsi"/>
        </w:rPr>
        <w:t xml:space="preserve">NASCOP (National Aids and STI Control Program, Dawoye, Magi Limited, Red Cross, and Daraja Vision </w:t>
      </w:r>
    </w:p>
    <w:p w14:paraId="6EB81A30" w14:textId="77777777" w:rsidR="007F7ADF" w:rsidRPr="005E3467" w:rsidRDefault="007F7ADF" w:rsidP="007F7ADF">
      <w:pPr>
        <w:pStyle w:val="ListParagraph"/>
        <w:numPr>
          <w:ilvl w:val="0"/>
          <w:numId w:val="27"/>
        </w:numPr>
        <w:rPr>
          <w:rFonts w:cstheme="minorHAnsi"/>
        </w:rPr>
      </w:pPr>
      <w:r w:rsidRPr="005E3467">
        <w:rPr>
          <w:rFonts w:eastAsia="Times New Roman" w:cstheme="minorHAnsi"/>
        </w:rPr>
        <w:t xml:space="preserve">YFS room characteristics: Partitioned well, clean and well organized, away from other rooms for visual and auditory privacy, private rooms for one-on-one counseling, evaluation, and treatment sessions, good quality furniture (table, desk, seats), stationary, refreshments and snacks, public address system, television, radio, recreational equipment (balls, toys, balloons, pool table, board games, etc.), educational posters (i.e. male and female reproductive system, adolescent social and physical development), newsletters, Wi-Fi, computers, movies, suggestion box, thermally neutral, well lit, soap and clean water, clean and accessible toilet and shower facilities, mirror, and ample space for conducting group activities. </w:t>
      </w:r>
    </w:p>
    <w:p w14:paraId="27D19734" w14:textId="77777777" w:rsidR="007F7ADF" w:rsidRPr="005E3467" w:rsidRDefault="007F7ADF" w:rsidP="007F7ADF">
      <w:pPr>
        <w:pStyle w:val="ListParagraph"/>
        <w:numPr>
          <w:ilvl w:val="0"/>
          <w:numId w:val="27"/>
        </w:numPr>
        <w:rPr>
          <w:rFonts w:eastAsia="Times New Roman" w:cstheme="minorHAnsi"/>
        </w:rPr>
      </w:pPr>
      <w:r w:rsidRPr="005E3467">
        <w:rPr>
          <w:rFonts w:cstheme="minorHAnsi"/>
        </w:rPr>
        <w:lastRenderedPageBreak/>
        <w:t xml:space="preserve">YFS providers should receive training prior to program implementation and refresher trainings at least annually These trainings should include the following topics (some stipulated by national guidelines) – Comprehensive Youth Friendly Services, youth growth and development, adolescent contraceptive use attitude transformation, how youth think, relationship building with youth, respectful and confidential care, trust and rapport building, guidance and counseling, how to conduct interactive group education sessions and KIKOP’s YFS program policy. </w:t>
      </w:r>
      <w:hyperlink r:id="rId25" w:history="1">
        <w:r w:rsidRPr="005E3467">
          <w:rPr>
            <w:rStyle w:val="Hyperlink"/>
            <w:rFonts w:eastAsia="Times New Roman" w:cstheme="minorHAnsi"/>
          </w:rPr>
          <w:t xml:space="preserve">National Guidelines for Provision of Adolescence and Youth Friendly Services in Kenya       </w:t>
        </w:r>
      </w:hyperlink>
    </w:p>
    <w:p w14:paraId="27084BE3" w14:textId="1DB523F1" w:rsidR="007F7ADF" w:rsidRDefault="007F7ADF" w:rsidP="007F7ADF">
      <w:pPr>
        <w:spacing w:after="0"/>
        <w:rPr>
          <w:rFonts w:cstheme="minorHAnsi"/>
        </w:rPr>
      </w:pPr>
    </w:p>
    <w:p w14:paraId="4930A09A" w14:textId="698E1BCB" w:rsidR="00071344" w:rsidRDefault="00071344" w:rsidP="007F7ADF">
      <w:pPr>
        <w:spacing w:after="0"/>
        <w:rPr>
          <w:rFonts w:cstheme="minorHAnsi"/>
        </w:rPr>
      </w:pPr>
    </w:p>
    <w:p w14:paraId="0BCD3183" w14:textId="59F11E3E" w:rsidR="00071344" w:rsidRDefault="00071344" w:rsidP="007F7ADF">
      <w:pPr>
        <w:spacing w:after="0"/>
        <w:rPr>
          <w:rFonts w:cstheme="minorHAnsi"/>
        </w:rPr>
      </w:pPr>
    </w:p>
    <w:p w14:paraId="12221E72" w14:textId="41F6C0CC" w:rsidR="00071344" w:rsidRDefault="00071344" w:rsidP="007F7ADF">
      <w:pPr>
        <w:spacing w:after="0"/>
        <w:rPr>
          <w:rFonts w:cstheme="minorHAnsi"/>
        </w:rPr>
      </w:pPr>
    </w:p>
    <w:p w14:paraId="324F3398" w14:textId="237B0DC3" w:rsidR="00071344" w:rsidRDefault="00071344" w:rsidP="007F7ADF">
      <w:pPr>
        <w:spacing w:after="0"/>
        <w:rPr>
          <w:rFonts w:cstheme="minorHAnsi"/>
        </w:rPr>
      </w:pPr>
    </w:p>
    <w:p w14:paraId="42CBA684" w14:textId="19BFE408" w:rsidR="00071344" w:rsidRDefault="00071344" w:rsidP="007F7ADF">
      <w:pPr>
        <w:spacing w:after="0"/>
        <w:rPr>
          <w:rFonts w:cstheme="minorHAnsi"/>
        </w:rPr>
      </w:pPr>
    </w:p>
    <w:p w14:paraId="719BC4B8" w14:textId="7FD6C16C" w:rsidR="00071344" w:rsidRDefault="00071344" w:rsidP="007F7ADF">
      <w:pPr>
        <w:spacing w:after="0"/>
        <w:rPr>
          <w:rFonts w:cstheme="minorHAnsi"/>
        </w:rPr>
      </w:pPr>
    </w:p>
    <w:p w14:paraId="6CC752BA" w14:textId="35BDAB92" w:rsidR="00071344" w:rsidRDefault="00071344" w:rsidP="007F7ADF">
      <w:pPr>
        <w:spacing w:after="0"/>
        <w:rPr>
          <w:rFonts w:cstheme="minorHAnsi"/>
        </w:rPr>
      </w:pPr>
    </w:p>
    <w:p w14:paraId="486BDF93" w14:textId="6D6CD494" w:rsidR="00071344" w:rsidRDefault="00071344" w:rsidP="007F7ADF">
      <w:pPr>
        <w:spacing w:after="0"/>
        <w:rPr>
          <w:rFonts w:cstheme="minorHAnsi"/>
        </w:rPr>
      </w:pPr>
    </w:p>
    <w:p w14:paraId="03242B3A" w14:textId="1D9B147B" w:rsidR="00071344" w:rsidRDefault="00071344" w:rsidP="007F7ADF">
      <w:pPr>
        <w:spacing w:after="0"/>
        <w:rPr>
          <w:rFonts w:cstheme="minorHAnsi"/>
        </w:rPr>
      </w:pPr>
    </w:p>
    <w:p w14:paraId="616D864E" w14:textId="41C64417" w:rsidR="00071344" w:rsidRDefault="00071344" w:rsidP="007F7ADF">
      <w:pPr>
        <w:spacing w:after="0"/>
        <w:rPr>
          <w:rFonts w:cstheme="minorHAnsi"/>
        </w:rPr>
      </w:pPr>
    </w:p>
    <w:p w14:paraId="6E2EF374" w14:textId="1A3EA5D3" w:rsidR="00071344" w:rsidRDefault="00071344" w:rsidP="007F7ADF">
      <w:pPr>
        <w:spacing w:after="0"/>
        <w:rPr>
          <w:rFonts w:cstheme="minorHAnsi"/>
        </w:rPr>
      </w:pPr>
    </w:p>
    <w:p w14:paraId="706C4CB7" w14:textId="05C80A1C" w:rsidR="00071344" w:rsidRDefault="00071344" w:rsidP="007F7ADF">
      <w:pPr>
        <w:spacing w:after="0"/>
        <w:rPr>
          <w:rFonts w:cstheme="minorHAnsi"/>
        </w:rPr>
      </w:pPr>
    </w:p>
    <w:p w14:paraId="663890F0" w14:textId="231D2CF1" w:rsidR="00071344" w:rsidRDefault="00071344" w:rsidP="007F7ADF">
      <w:pPr>
        <w:spacing w:after="0"/>
        <w:rPr>
          <w:rFonts w:cstheme="minorHAnsi"/>
        </w:rPr>
      </w:pPr>
    </w:p>
    <w:p w14:paraId="3151E6A7" w14:textId="2E0A6AFD" w:rsidR="00071344" w:rsidRDefault="00071344" w:rsidP="007F7ADF">
      <w:pPr>
        <w:spacing w:after="0"/>
        <w:rPr>
          <w:rFonts w:cstheme="minorHAnsi"/>
        </w:rPr>
      </w:pPr>
    </w:p>
    <w:p w14:paraId="60B728FA" w14:textId="6DABDA15" w:rsidR="00071344" w:rsidRDefault="00071344" w:rsidP="007F7ADF">
      <w:pPr>
        <w:spacing w:after="0"/>
        <w:rPr>
          <w:rFonts w:cstheme="minorHAnsi"/>
        </w:rPr>
      </w:pPr>
    </w:p>
    <w:p w14:paraId="74DA3A9B" w14:textId="73074A8F" w:rsidR="00071344" w:rsidRDefault="00071344" w:rsidP="007F7ADF">
      <w:pPr>
        <w:spacing w:after="0"/>
        <w:rPr>
          <w:rFonts w:cstheme="minorHAnsi"/>
        </w:rPr>
      </w:pPr>
    </w:p>
    <w:p w14:paraId="79C452B2" w14:textId="7BA57584" w:rsidR="00071344" w:rsidRDefault="00071344" w:rsidP="007F7ADF">
      <w:pPr>
        <w:spacing w:after="0"/>
        <w:rPr>
          <w:rFonts w:cstheme="minorHAnsi"/>
        </w:rPr>
      </w:pPr>
    </w:p>
    <w:p w14:paraId="159A36BA" w14:textId="58323517" w:rsidR="00071344" w:rsidRDefault="00071344" w:rsidP="007F7ADF">
      <w:pPr>
        <w:spacing w:after="0"/>
        <w:rPr>
          <w:rFonts w:cstheme="minorHAnsi"/>
        </w:rPr>
      </w:pPr>
    </w:p>
    <w:p w14:paraId="417EB451" w14:textId="77777777" w:rsidR="00071344" w:rsidRPr="00071344" w:rsidRDefault="00071344" w:rsidP="00071344">
      <w:pPr>
        <w:tabs>
          <w:tab w:val="left" w:pos="1008"/>
        </w:tabs>
        <w:rPr>
          <w:rFonts w:cstheme="minorHAnsi"/>
        </w:rPr>
      </w:pPr>
    </w:p>
    <w:sectPr w:rsidR="00071344" w:rsidRPr="00071344" w:rsidSect="00071344">
      <w:head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D03AD" w14:textId="77777777" w:rsidR="00AC6717" w:rsidRDefault="00AC6717" w:rsidP="004C484D">
      <w:pPr>
        <w:spacing w:after="0" w:line="240" w:lineRule="auto"/>
      </w:pPr>
      <w:r>
        <w:separator/>
      </w:r>
    </w:p>
  </w:endnote>
  <w:endnote w:type="continuationSeparator" w:id="0">
    <w:p w14:paraId="406F7A9C" w14:textId="77777777" w:rsidR="00AC6717" w:rsidRDefault="00AC6717" w:rsidP="004C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8EF08" w14:textId="77777777" w:rsidR="00AC6717" w:rsidRDefault="00AC6717" w:rsidP="004C484D">
      <w:pPr>
        <w:spacing w:after="0" w:line="240" w:lineRule="auto"/>
      </w:pPr>
      <w:r>
        <w:separator/>
      </w:r>
    </w:p>
  </w:footnote>
  <w:footnote w:type="continuationSeparator" w:id="0">
    <w:p w14:paraId="704A3C05" w14:textId="77777777" w:rsidR="00AC6717" w:rsidRDefault="00AC6717" w:rsidP="004C484D">
      <w:pPr>
        <w:spacing w:after="0" w:line="240" w:lineRule="auto"/>
      </w:pPr>
      <w:r>
        <w:continuationSeparator/>
      </w:r>
    </w:p>
  </w:footnote>
  <w:footnote w:id="1">
    <w:p w14:paraId="0E4B2522" w14:textId="77777777" w:rsidR="00827D5C" w:rsidRPr="00A12AC7" w:rsidRDefault="001622F0" w:rsidP="00827D5C">
      <w:pPr>
        <w:pStyle w:val="FootnoteText"/>
        <w:rPr>
          <w:rFonts w:cstheme="minorHAnsi"/>
          <w:sz w:val="22"/>
          <w:szCs w:val="22"/>
        </w:rPr>
      </w:pPr>
      <w:r>
        <w:rPr>
          <w:rStyle w:val="FootnoteReference"/>
        </w:rPr>
        <w:footnoteRef/>
      </w:r>
      <w:r>
        <w:t xml:space="preserve"> </w:t>
      </w:r>
      <w:r w:rsidR="00827D5C" w:rsidRPr="00A12AC7">
        <w:rPr>
          <w:rFonts w:cstheme="minorHAnsi"/>
          <w:color w:val="000000"/>
          <w:sz w:val="22"/>
          <w:szCs w:val="22"/>
          <w:shd w:val="clear" w:color="auto" w:fill="FFFFFF"/>
        </w:rPr>
        <w:t xml:space="preserve">Republic of Kenya. Ministry of Health. (2016). </w:t>
      </w:r>
      <w:r w:rsidR="00827D5C" w:rsidRPr="00544D5E">
        <w:rPr>
          <w:rFonts w:cstheme="minorHAnsi"/>
          <w:i/>
          <w:iCs/>
          <w:color w:val="000000"/>
          <w:sz w:val="22"/>
          <w:szCs w:val="22"/>
          <w:shd w:val="clear" w:color="auto" w:fill="FFFFFF"/>
        </w:rPr>
        <w:t>National Guidelines for Provision of Adolescent and youth Friendly Services in Kenya</w:t>
      </w:r>
      <w:r w:rsidR="00827D5C" w:rsidRPr="00A12AC7">
        <w:rPr>
          <w:rFonts w:cstheme="minorHAnsi"/>
          <w:color w:val="000000"/>
          <w:sz w:val="22"/>
          <w:szCs w:val="22"/>
          <w:shd w:val="clear" w:color="auto" w:fill="FFFFFF"/>
        </w:rPr>
        <w:t xml:space="preserve"> (2</w:t>
      </w:r>
      <w:r w:rsidR="00827D5C" w:rsidRPr="00A12AC7">
        <w:rPr>
          <w:rFonts w:cstheme="minorHAnsi"/>
          <w:color w:val="000000"/>
          <w:sz w:val="22"/>
          <w:szCs w:val="22"/>
          <w:shd w:val="clear" w:color="auto" w:fill="FFFFFF"/>
          <w:vertAlign w:val="superscript"/>
        </w:rPr>
        <w:t>nd</w:t>
      </w:r>
      <w:r w:rsidR="00827D5C" w:rsidRPr="00A12AC7">
        <w:rPr>
          <w:rFonts w:cstheme="minorHAnsi"/>
          <w:color w:val="000000"/>
          <w:sz w:val="22"/>
          <w:szCs w:val="22"/>
          <w:shd w:val="clear" w:color="auto" w:fill="FFFFFF"/>
        </w:rPr>
        <w:t xml:space="preserve"> Edition).</w:t>
      </w:r>
      <w:r w:rsidR="00827D5C">
        <w:rPr>
          <w:rFonts w:cstheme="minorHAnsi"/>
          <w:color w:val="000000"/>
          <w:sz w:val="22"/>
          <w:szCs w:val="22"/>
          <w:shd w:val="clear" w:color="auto" w:fill="FFFFFF"/>
        </w:rPr>
        <w:t xml:space="preserve"> </w:t>
      </w:r>
      <w:hyperlink r:id="rId1" w:history="1">
        <w:r w:rsidR="00827D5C" w:rsidRPr="00656C96">
          <w:rPr>
            <w:rStyle w:val="Hyperlink"/>
            <w:rFonts w:cstheme="minorHAnsi"/>
            <w:sz w:val="22"/>
            <w:szCs w:val="22"/>
          </w:rPr>
          <w:t>https://faces.ucsf.edu/sites/g/files/tkssra4711/f/YouthGuidelines2016.pdf</w:t>
        </w:r>
      </w:hyperlink>
      <w:r w:rsidR="00827D5C" w:rsidRPr="00A12AC7">
        <w:rPr>
          <w:rFonts w:cstheme="minorHAnsi"/>
          <w:sz w:val="22"/>
          <w:szCs w:val="22"/>
        </w:rPr>
        <w:t xml:space="preserve"> </w:t>
      </w:r>
    </w:p>
    <w:p w14:paraId="6825FF5D" w14:textId="04FB8334" w:rsidR="001622F0" w:rsidRDefault="001622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C787" w14:textId="3C1FCA5A" w:rsidR="00101829" w:rsidRDefault="00101829" w:rsidP="00101829">
    <w:pPr>
      <w:pStyle w:val="Header"/>
    </w:pPr>
    <w:r>
      <w:t>BASELINE-STUDY-ON-DESIRED-INTERVENTIONS</w:t>
    </w:r>
    <w:r>
      <w:tab/>
    </w:r>
    <w:r>
      <w:tab/>
    </w:r>
    <w:sdt>
      <w:sdtPr>
        <w:id w:val="-9009747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CE3316" w14:textId="77777777" w:rsidR="00884779" w:rsidRDefault="00884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350028"/>
      <w:docPartObj>
        <w:docPartGallery w:val="Page Numbers (Top of Page)"/>
        <w:docPartUnique/>
      </w:docPartObj>
    </w:sdtPr>
    <w:sdtEndPr>
      <w:rPr>
        <w:noProof/>
      </w:rPr>
    </w:sdtEndPr>
    <w:sdtContent>
      <w:p w14:paraId="7555B2C8" w14:textId="05E63AEE" w:rsidR="000C6A01" w:rsidRDefault="00D11ECE" w:rsidP="00D11ECE">
        <w:pPr>
          <w:pStyle w:val="Header"/>
        </w:pPr>
        <w:r>
          <w:t>BASELINE-STUDY-ON-DESIRED-INTERVENTIONS</w:t>
        </w:r>
        <w:r w:rsidR="000437BE">
          <w:tab/>
        </w:r>
        <w:r w:rsidR="000437BE">
          <w:tab/>
        </w:r>
        <w:r w:rsidR="00E8010B">
          <w:t xml:space="preserve"> </w:t>
        </w:r>
        <w:r w:rsidR="000C6A01">
          <w:fldChar w:fldCharType="begin"/>
        </w:r>
        <w:r w:rsidR="000C6A01">
          <w:instrText xml:space="preserve"> PAGE   \* MERGEFORMAT </w:instrText>
        </w:r>
        <w:r w:rsidR="000C6A01">
          <w:fldChar w:fldCharType="separate"/>
        </w:r>
        <w:r w:rsidR="000C6A01">
          <w:rPr>
            <w:noProof/>
          </w:rPr>
          <w:t>2</w:t>
        </w:r>
        <w:r w:rsidR="000C6A01">
          <w:rPr>
            <w:noProof/>
          </w:rPr>
          <w:fldChar w:fldCharType="end"/>
        </w:r>
      </w:p>
    </w:sdtContent>
  </w:sdt>
  <w:p w14:paraId="6D5056A2" w14:textId="77777777" w:rsidR="00CE1CDE" w:rsidRDefault="00CE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A00"/>
    <w:multiLevelType w:val="multilevel"/>
    <w:tmpl w:val="687A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A3497"/>
    <w:multiLevelType w:val="multilevel"/>
    <w:tmpl w:val="6B8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44C3"/>
    <w:multiLevelType w:val="hybridMultilevel"/>
    <w:tmpl w:val="1AD82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31247"/>
    <w:multiLevelType w:val="multilevel"/>
    <w:tmpl w:val="C13C8E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07AFE"/>
    <w:multiLevelType w:val="hybridMultilevel"/>
    <w:tmpl w:val="46F8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545DD"/>
    <w:multiLevelType w:val="hybridMultilevel"/>
    <w:tmpl w:val="368E3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43830"/>
    <w:multiLevelType w:val="hybridMultilevel"/>
    <w:tmpl w:val="4F3634C4"/>
    <w:lvl w:ilvl="0" w:tplc="5332F9AE">
      <w:numFmt w:val="bullet"/>
      <w:lvlText w:val="-"/>
      <w:lvlJc w:val="left"/>
      <w:pPr>
        <w:ind w:left="720" w:hanging="360"/>
      </w:pPr>
      <w:rPr>
        <w:rFonts w:ascii="Source Sans Pro" w:eastAsiaTheme="minorHAnsi" w:hAnsi="Source Sans Pro" w:cstheme="minorBidi" w:hint="default"/>
        <w:color w:val="3A3A3A"/>
        <w:sz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C7D76"/>
    <w:multiLevelType w:val="hybridMultilevel"/>
    <w:tmpl w:val="A3BAB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A2453"/>
    <w:multiLevelType w:val="hybridMultilevel"/>
    <w:tmpl w:val="BFBAB890"/>
    <w:lvl w:ilvl="0" w:tplc="BE984C0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85E6F"/>
    <w:multiLevelType w:val="hybridMultilevel"/>
    <w:tmpl w:val="F5A2F8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024370"/>
    <w:multiLevelType w:val="multilevel"/>
    <w:tmpl w:val="B0A8A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863CD"/>
    <w:multiLevelType w:val="hybridMultilevel"/>
    <w:tmpl w:val="DE8AE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E5676"/>
    <w:multiLevelType w:val="hybridMultilevel"/>
    <w:tmpl w:val="F5FC8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B3A4F"/>
    <w:multiLevelType w:val="hybridMultilevel"/>
    <w:tmpl w:val="B590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07CAE"/>
    <w:multiLevelType w:val="multilevel"/>
    <w:tmpl w:val="E1E0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C51D1"/>
    <w:multiLevelType w:val="hybridMultilevel"/>
    <w:tmpl w:val="3154E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F32A81"/>
    <w:multiLevelType w:val="hybridMultilevel"/>
    <w:tmpl w:val="91A88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116C6"/>
    <w:multiLevelType w:val="hybridMultilevel"/>
    <w:tmpl w:val="D71AB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B805D6D"/>
    <w:multiLevelType w:val="hybridMultilevel"/>
    <w:tmpl w:val="D79AC61A"/>
    <w:lvl w:ilvl="0" w:tplc="E79AA0EA">
      <w:start w:val="35"/>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12187"/>
    <w:multiLevelType w:val="hybridMultilevel"/>
    <w:tmpl w:val="0310D142"/>
    <w:lvl w:ilvl="0" w:tplc="04090001">
      <w:start w:val="1"/>
      <w:numFmt w:val="bullet"/>
      <w:lvlText w:val=""/>
      <w:lvlJc w:val="left"/>
      <w:pPr>
        <w:ind w:left="1446" w:hanging="360"/>
      </w:pPr>
      <w:rPr>
        <w:rFonts w:ascii="Symbol" w:hAnsi="Symbol" w:cs="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cs="Wingdings" w:hint="default"/>
      </w:rPr>
    </w:lvl>
    <w:lvl w:ilvl="3" w:tplc="04090001" w:tentative="1">
      <w:start w:val="1"/>
      <w:numFmt w:val="bullet"/>
      <w:lvlText w:val=""/>
      <w:lvlJc w:val="left"/>
      <w:pPr>
        <w:ind w:left="3606" w:hanging="360"/>
      </w:pPr>
      <w:rPr>
        <w:rFonts w:ascii="Symbol" w:hAnsi="Symbol" w:cs="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cs="Wingdings" w:hint="default"/>
      </w:rPr>
    </w:lvl>
    <w:lvl w:ilvl="6" w:tplc="04090001" w:tentative="1">
      <w:start w:val="1"/>
      <w:numFmt w:val="bullet"/>
      <w:lvlText w:val=""/>
      <w:lvlJc w:val="left"/>
      <w:pPr>
        <w:ind w:left="5766" w:hanging="360"/>
      </w:pPr>
      <w:rPr>
        <w:rFonts w:ascii="Symbol" w:hAnsi="Symbol" w:cs="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cs="Wingdings" w:hint="default"/>
      </w:rPr>
    </w:lvl>
  </w:abstractNum>
  <w:abstractNum w:abstractNumId="20" w15:restartNumberingAfterBreak="0">
    <w:nsid w:val="41EB0CE0"/>
    <w:multiLevelType w:val="hybridMultilevel"/>
    <w:tmpl w:val="6220F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D7AB2"/>
    <w:multiLevelType w:val="hybridMultilevel"/>
    <w:tmpl w:val="8D884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E5FCD"/>
    <w:multiLevelType w:val="hybridMultilevel"/>
    <w:tmpl w:val="083C3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1157FF"/>
    <w:multiLevelType w:val="hybridMultilevel"/>
    <w:tmpl w:val="F760DF84"/>
    <w:lvl w:ilvl="0" w:tplc="10DAD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22B0C"/>
    <w:multiLevelType w:val="hybridMultilevel"/>
    <w:tmpl w:val="D0B44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63EE1"/>
    <w:multiLevelType w:val="hybridMultilevel"/>
    <w:tmpl w:val="4EF218A0"/>
    <w:lvl w:ilvl="0" w:tplc="1C2E61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C14CE"/>
    <w:multiLevelType w:val="hybridMultilevel"/>
    <w:tmpl w:val="F230C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43FF4"/>
    <w:multiLevelType w:val="multilevel"/>
    <w:tmpl w:val="690EB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E7D8A"/>
    <w:multiLevelType w:val="hybridMultilevel"/>
    <w:tmpl w:val="11C2AC04"/>
    <w:lvl w:ilvl="0" w:tplc="D60AE104">
      <w:start w:val="1"/>
      <w:numFmt w:val="decimal"/>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3963EC"/>
    <w:multiLevelType w:val="hybridMultilevel"/>
    <w:tmpl w:val="B590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07F71"/>
    <w:multiLevelType w:val="hybridMultilevel"/>
    <w:tmpl w:val="55ECD0D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AA73BC"/>
    <w:multiLevelType w:val="hybridMultilevel"/>
    <w:tmpl w:val="80FEF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5579E"/>
    <w:multiLevelType w:val="hybridMultilevel"/>
    <w:tmpl w:val="EACC2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E86B67"/>
    <w:multiLevelType w:val="hybridMultilevel"/>
    <w:tmpl w:val="FE1C1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E3008"/>
    <w:multiLevelType w:val="hybridMultilevel"/>
    <w:tmpl w:val="AA56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A6ED6"/>
    <w:multiLevelType w:val="hybridMultilevel"/>
    <w:tmpl w:val="12EE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F909BC"/>
    <w:multiLevelType w:val="hybridMultilevel"/>
    <w:tmpl w:val="12EE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64EBF"/>
    <w:multiLevelType w:val="hybridMultilevel"/>
    <w:tmpl w:val="95DA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963E7"/>
    <w:multiLevelType w:val="hybridMultilevel"/>
    <w:tmpl w:val="DFDECB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0"/>
  </w:num>
  <w:num w:numId="3">
    <w:abstractNumId w:val="27"/>
  </w:num>
  <w:num w:numId="4">
    <w:abstractNumId w:val="19"/>
  </w:num>
  <w:num w:numId="5">
    <w:abstractNumId w:val="9"/>
  </w:num>
  <w:num w:numId="6">
    <w:abstractNumId w:val="6"/>
  </w:num>
  <w:num w:numId="7">
    <w:abstractNumId w:val="5"/>
  </w:num>
  <w:num w:numId="8">
    <w:abstractNumId w:val="21"/>
  </w:num>
  <w:num w:numId="9">
    <w:abstractNumId w:val="31"/>
  </w:num>
  <w:num w:numId="10">
    <w:abstractNumId w:val="26"/>
  </w:num>
  <w:num w:numId="11">
    <w:abstractNumId w:val="7"/>
  </w:num>
  <w:num w:numId="12">
    <w:abstractNumId w:val="33"/>
  </w:num>
  <w:num w:numId="13">
    <w:abstractNumId w:val="30"/>
  </w:num>
  <w:num w:numId="14">
    <w:abstractNumId w:val="1"/>
  </w:num>
  <w:num w:numId="15">
    <w:abstractNumId w:val="37"/>
  </w:num>
  <w:num w:numId="16">
    <w:abstractNumId w:val="24"/>
  </w:num>
  <w:num w:numId="17">
    <w:abstractNumId w:val="8"/>
  </w:num>
  <w:num w:numId="18">
    <w:abstractNumId w:val="11"/>
  </w:num>
  <w:num w:numId="19">
    <w:abstractNumId w:val="15"/>
  </w:num>
  <w:num w:numId="20">
    <w:abstractNumId w:val="17"/>
  </w:num>
  <w:num w:numId="21">
    <w:abstractNumId w:val="3"/>
  </w:num>
  <w:num w:numId="22">
    <w:abstractNumId w:val="38"/>
  </w:num>
  <w:num w:numId="23">
    <w:abstractNumId w:val="25"/>
  </w:num>
  <w:num w:numId="24">
    <w:abstractNumId w:val="12"/>
  </w:num>
  <w:num w:numId="25">
    <w:abstractNumId w:val="20"/>
  </w:num>
  <w:num w:numId="26">
    <w:abstractNumId w:val="23"/>
  </w:num>
  <w:num w:numId="27">
    <w:abstractNumId w:val="2"/>
  </w:num>
  <w:num w:numId="28">
    <w:abstractNumId w:val="18"/>
  </w:num>
  <w:num w:numId="29">
    <w:abstractNumId w:val="22"/>
  </w:num>
  <w:num w:numId="30">
    <w:abstractNumId w:val="34"/>
  </w:num>
  <w:num w:numId="31">
    <w:abstractNumId w:val="4"/>
  </w:num>
  <w:num w:numId="32">
    <w:abstractNumId w:val="16"/>
  </w:num>
  <w:num w:numId="33">
    <w:abstractNumId w:val="32"/>
  </w:num>
  <w:num w:numId="34">
    <w:abstractNumId w:val="28"/>
  </w:num>
  <w:num w:numId="35">
    <w:abstractNumId w:val="13"/>
  </w:num>
  <w:num w:numId="36">
    <w:abstractNumId w:val="29"/>
  </w:num>
  <w:num w:numId="37">
    <w:abstractNumId w:val="35"/>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5A"/>
    <w:rsid w:val="00002B48"/>
    <w:rsid w:val="00006A84"/>
    <w:rsid w:val="00006F2D"/>
    <w:rsid w:val="0001292B"/>
    <w:rsid w:val="00012A13"/>
    <w:rsid w:val="00015BF0"/>
    <w:rsid w:val="00015F51"/>
    <w:rsid w:val="00023EA8"/>
    <w:rsid w:val="000243CA"/>
    <w:rsid w:val="00031093"/>
    <w:rsid w:val="00033527"/>
    <w:rsid w:val="0004143C"/>
    <w:rsid w:val="00042532"/>
    <w:rsid w:val="000437BE"/>
    <w:rsid w:val="00047A81"/>
    <w:rsid w:val="00053E8F"/>
    <w:rsid w:val="000547F1"/>
    <w:rsid w:val="00062225"/>
    <w:rsid w:val="00070EE9"/>
    <w:rsid w:val="00071344"/>
    <w:rsid w:val="000722B4"/>
    <w:rsid w:val="0007381E"/>
    <w:rsid w:val="0007393F"/>
    <w:rsid w:val="000875E9"/>
    <w:rsid w:val="00087F60"/>
    <w:rsid w:val="00092323"/>
    <w:rsid w:val="000A4B7D"/>
    <w:rsid w:val="000A600A"/>
    <w:rsid w:val="000B3C00"/>
    <w:rsid w:val="000B7B58"/>
    <w:rsid w:val="000C0115"/>
    <w:rsid w:val="000C05BA"/>
    <w:rsid w:val="000C6A01"/>
    <w:rsid w:val="000C70C7"/>
    <w:rsid w:val="000C72A4"/>
    <w:rsid w:val="000D2809"/>
    <w:rsid w:val="000E0A25"/>
    <w:rsid w:val="000E7AF7"/>
    <w:rsid w:val="00101829"/>
    <w:rsid w:val="001024DA"/>
    <w:rsid w:val="0010614C"/>
    <w:rsid w:val="0011577D"/>
    <w:rsid w:val="00123AD0"/>
    <w:rsid w:val="00127656"/>
    <w:rsid w:val="001311B8"/>
    <w:rsid w:val="0013655C"/>
    <w:rsid w:val="00143E08"/>
    <w:rsid w:val="0014739D"/>
    <w:rsid w:val="001522BF"/>
    <w:rsid w:val="001558B1"/>
    <w:rsid w:val="0015776E"/>
    <w:rsid w:val="00157B4B"/>
    <w:rsid w:val="00160642"/>
    <w:rsid w:val="001617E8"/>
    <w:rsid w:val="001622F0"/>
    <w:rsid w:val="0016307C"/>
    <w:rsid w:val="0016323F"/>
    <w:rsid w:val="001669DE"/>
    <w:rsid w:val="00173287"/>
    <w:rsid w:val="00173791"/>
    <w:rsid w:val="00181F21"/>
    <w:rsid w:val="0019057F"/>
    <w:rsid w:val="001A3CFA"/>
    <w:rsid w:val="001A7D2D"/>
    <w:rsid w:val="001B05AA"/>
    <w:rsid w:val="001B361D"/>
    <w:rsid w:val="001C1236"/>
    <w:rsid w:val="001C2E63"/>
    <w:rsid w:val="001C47DB"/>
    <w:rsid w:val="001D35E1"/>
    <w:rsid w:val="001D6B9A"/>
    <w:rsid w:val="001D7F31"/>
    <w:rsid w:val="001E150E"/>
    <w:rsid w:val="001E2C44"/>
    <w:rsid w:val="001E462F"/>
    <w:rsid w:val="001E6EAF"/>
    <w:rsid w:val="001F0CA6"/>
    <w:rsid w:val="001F2967"/>
    <w:rsid w:val="001F728D"/>
    <w:rsid w:val="002014E6"/>
    <w:rsid w:val="00203B6D"/>
    <w:rsid w:val="0020480F"/>
    <w:rsid w:val="002139A5"/>
    <w:rsid w:val="00214822"/>
    <w:rsid w:val="00217C31"/>
    <w:rsid w:val="00217E63"/>
    <w:rsid w:val="00220B22"/>
    <w:rsid w:val="0022324D"/>
    <w:rsid w:val="00224AC0"/>
    <w:rsid w:val="0022638B"/>
    <w:rsid w:val="00237D8F"/>
    <w:rsid w:val="002409BA"/>
    <w:rsid w:val="00240CBA"/>
    <w:rsid w:val="0024351D"/>
    <w:rsid w:val="002452E7"/>
    <w:rsid w:val="0024649E"/>
    <w:rsid w:val="00246D93"/>
    <w:rsid w:val="00246DB7"/>
    <w:rsid w:val="00250BDE"/>
    <w:rsid w:val="002525F0"/>
    <w:rsid w:val="00252DB3"/>
    <w:rsid w:val="00253D11"/>
    <w:rsid w:val="002551EB"/>
    <w:rsid w:val="002719BF"/>
    <w:rsid w:val="00277658"/>
    <w:rsid w:val="00277D82"/>
    <w:rsid w:val="00280C7F"/>
    <w:rsid w:val="0028129E"/>
    <w:rsid w:val="00285D4E"/>
    <w:rsid w:val="00286C56"/>
    <w:rsid w:val="002879B1"/>
    <w:rsid w:val="0029121D"/>
    <w:rsid w:val="00295558"/>
    <w:rsid w:val="002A2308"/>
    <w:rsid w:val="002A6013"/>
    <w:rsid w:val="002B16FA"/>
    <w:rsid w:val="002B647F"/>
    <w:rsid w:val="002D35B2"/>
    <w:rsid w:val="002E2412"/>
    <w:rsid w:val="002E372A"/>
    <w:rsid w:val="002E700F"/>
    <w:rsid w:val="002E72B1"/>
    <w:rsid w:val="002F3849"/>
    <w:rsid w:val="002F4401"/>
    <w:rsid w:val="00305506"/>
    <w:rsid w:val="0031229B"/>
    <w:rsid w:val="0031648A"/>
    <w:rsid w:val="00321A0A"/>
    <w:rsid w:val="003329F4"/>
    <w:rsid w:val="0033468C"/>
    <w:rsid w:val="00343612"/>
    <w:rsid w:val="00350B0D"/>
    <w:rsid w:val="00362C0C"/>
    <w:rsid w:val="00372881"/>
    <w:rsid w:val="00375977"/>
    <w:rsid w:val="003901EA"/>
    <w:rsid w:val="00396D56"/>
    <w:rsid w:val="003A02C7"/>
    <w:rsid w:val="003A2521"/>
    <w:rsid w:val="003B0A22"/>
    <w:rsid w:val="003B4C47"/>
    <w:rsid w:val="003B5171"/>
    <w:rsid w:val="003D008F"/>
    <w:rsid w:val="003D18D0"/>
    <w:rsid w:val="003D4198"/>
    <w:rsid w:val="003D76B1"/>
    <w:rsid w:val="003E3D7A"/>
    <w:rsid w:val="003E65EA"/>
    <w:rsid w:val="003E6BFE"/>
    <w:rsid w:val="003F1351"/>
    <w:rsid w:val="003F4746"/>
    <w:rsid w:val="00401F24"/>
    <w:rsid w:val="00402311"/>
    <w:rsid w:val="0041008D"/>
    <w:rsid w:val="00415CC9"/>
    <w:rsid w:val="00425768"/>
    <w:rsid w:val="00432AD1"/>
    <w:rsid w:val="004437C0"/>
    <w:rsid w:val="0045391D"/>
    <w:rsid w:val="00453B74"/>
    <w:rsid w:val="00464322"/>
    <w:rsid w:val="004722CA"/>
    <w:rsid w:val="00483117"/>
    <w:rsid w:val="00486AAD"/>
    <w:rsid w:val="00493E64"/>
    <w:rsid w:val="004953B9"/>
    <w:rsid w:val="0049594C"/>
    <w:rsid w:val="004A0C96"/>
    <w:rsid w:val="004A7524"/>
    <w:rsid w:val="004B796B"/>
    <w:rsid w:val="004C01C7"/>
    <w:rsid w:val="004C484D"/>
    <w:rsid w:val="004C508A"/>
    <w:rsid w:val="004D52CC"/>
    <w:rsid w:val="004D5A01"/>
    <w:rsid w:val="004D6EFA"/>
    <w:rsid w:val="004E2DF4"/>
    <w:rsid w:val="004E4A3A"/>
    <w:rsid w:val="004E66F4"/>
    <w:rsid w:val="004F1078"/>
    <w:rsid w:val="004F53A4"/>
    <w:rsid w:val="004F7BA7"/>
    <w:rsid w:val="00503F2E"/>
    <w:rsid w:val="0051111A"/>
    <w:rsid w:val="005141C9"/>
    <w:rsid w:val="0051737D"/>
    <w:rsid w:val="00523B5A"/>
    <w:rsid w:val="00524695"/>
    <w:rsid w:val="00535C8D"/>
    <w:rsid w:val="00535F28"/>
    <w:rsid w:val="0054095F"/>
    <w:rsid w:val="0055520F"/>
    <w:rsid w:val="00556B71"/>
    <w:rsid w:val="00556BF4"/>
    <w:rsid w:val="00560254"/>
    <w:rsid w:val="00562F1D"/>
    <w:rsid w:val="00573C6D"/>
    <w:rsid w:val="00586C3F"/>
    <w:rsid w:val="0059148B"/>
    <w:rsid w:val="005A0B3C"/>
    <w:rsid w:val="005A44A6"/>
    <w:rsid w:val="005A77B4"/>
    <w:rsid w:val="005B1C2F"/>
    <w:rsid w:val="005B52AC"/>
    <w:rsid w:val="005C6DCD"/>
    <w:rsid w:val="005D2618"/>
    <w:rsid w:val="005E0B5F"/>
    <w:rsid w:val="005E20C0"/>
    <w:rsid w:val="005E3467"/>
    <w:rsid w:val="005E7958"/>
    <w:rsid w:val="006042E7"/>
    <w:rsid w:val="0061703D"/>
    <w:rsid w:val="006174A9"/>
    <w:rsid w:val="00624BCF"/>
    <w:rsid w:val="00634F85"/>
    <w:rsid w:val="00637872"/>
    <w:rsid w:val="00641ABC"/>
    <w:rsid w:val="00643AF9"/>
    <w:rsid w:val="00645EE2"/>
    <w:rsid w:val="006476DD"/>
    <w:rsid w:val="006520B0"/>
    <w:rsid w:val="00652989"/>
    <w:rsid w:val="00655210"/>
    <w:rsid w:val="0066146A"/>
    <w:rsid w:val="00666A24"/>
    <w:rsid w:val="00667905"/>
    <w:rsid w:val="006701FC"/>
    <w:rsid w:val="00670863"/>
    <w:rsid w:val="00672BB7"/>
    <w:rsid w:val="0067348B"/>
    <w:rsid w:val="00674271"/>
    <w:rsid w:val="00676DAE"/>
    <w:rsid w:val="0068344C"/>
    <w:rsid w:val="00684F1D"/>
    <w:rsid w:val="006A68BE"/>
    <w:rsid w:val="006C383D"/>
    <w:rsid w:val="006C4F2A"/>
    <w:rsid w:val="006D02D6"/>
    <w:rsid w:val="006D49EE"/>
    <w:rsid w:val="006F6E4D"/>
    <w:rsid w:val="007102EC"/>
    <w:rsid w:val="007112F9"/>
    <w:rsid w:val="0072608D"/>
    <w:rsid w:val="007314AE"/>
    <w:rsid w:val="00732C04"/>
    <w:rsid w:val="00734BD8"/>
    <w:rsid w:val="00735F42"/>
    <w:rsid w:val="007374A1"/>
    <w:rsid w:val="007449C3"/>
    <w:rsid w:val="0076299E"/>
    <w:rsid w:val="00762EDE"/>
    <w:rsid w:val="00775F27"/>
    <w:rsid w:val="00776411"/>
    <w:rsid w:val="00781B61"/>
    <w:rsid w:val="00786AE5"/>
    <w:rsid w:val="00795C1B"/>
    <w:rsid w:val="00795C26"/>
    <w:rsid w:val="007A4433"/>
    <w:rsid w:val="007A705A"/>
    <w:rsid w:val="007A7C67"/>
    <w:rsid w:val="007A7C68"/>
    <w:rsid w:val="007C0368"/>
    <w:rsid w:val="007D1183"/>
    <w:rsid w:val="007D492C"/>
    <w:rsid w:val="007D7AD2"/>
    <w:rsid w:val="007E1C5F"/>
    <w:rsid w:val="007E2B01"/>
    <w:rsid w:val="007E3DD6"/>
    <w:rsid w:val="007F51E0"/>
    <w:rsid w:val="007F7ADF"/>
    <w:rsid w:val="00813895"/>
    <w:rsid w:val="008158A7"/>
    <w:rsid w:val="00822FED"/>
    <w:rsid w:val="00827D5C"/>
    <w:rsid w:val="008301C1"/>
    <w:rsid w:val="008314BA"/>
    <w:rsid w:val="00843E08"/>
    <w:rsid w:val="0085031A"/>
    <w:rsid w:val="00850BFB"/>
    <w:rsid w:val="008653C8"/>
    <w:rsid w:val="008721EB"/>
    <w:rsid w:val="008739AE"/>
    <w:rsid w:val="00883221"/>
    <w:rsid w:val="00884779"/>
    <w:rsid w:val="00885CEA"/>
    <w:rsid w:val="00887240"/>
    <w:rsid w:val="00887661"/>
    <w:rsid w:val="00897FD9"/>
    <w:rsid w:val="008B2156"/>
    <w:rsid w:val="008D46E1"/>
    <w:rsid w:val="008D6089"/>
    <w:rsid w:val="008E3DFF"/>
    <w:rsid w:val="008E788F"/>
    <w:rsid w:val="008F3286"/>
    <w:rsid w:val="008F348E"/>
    <w:rsid w:val="008F3CD0"/>
    <w:rsid w:val="008F6E05"/>
    <w:rsid w:val="00900734"/>
    <w:rsid w:val="00901C67"/>
    <w:rsid w:val="00912442"/>
    <w:rsid w:val="00936B41"/>
    <w:rsid w:val="00936CD9"/>
    <w:rsid w:val="009422F3"/>
    <w:rsid w:val="0094348B"/>
    <w:rsid w:val="00970FF6"/>
    <w:rsid w:val="0098324C"/>
    <w:rsid w:val="00990879"/>
    <w:rsid w:val="00994108"/>
    <w:rsid w:val="00995E75"/>
    <w:rsid w:val="009A18BC"/>
    <w:rsid w:val="009A1B8E"/>
    <w:rsid w:val="009A1CCC"/>
    <w:rsid w:val="009A3DC5"/>
    <w:rsid w:val="009B0C8F"/>
    <w:rsid w:val="009B29BA"/>
    <w:rsid w:val="009C166F"/>
    <w:rsid w:val="009C3B0A"/>
    <w:rsid w:val="009C5408"/>
    <w:rsid w:val="009D20FB"/>
    <w:rsid w:val="009D41DC"/>
    <w:rsid w:val="009D6507"/>
    <w:rsid w:val="009F7CC0"/>
    <w:rsid w:val="00A227A8"/>
    <w:rsid w:val="00A23348"/>
    <w:rsid w:val="00A2479B"/>
    <w:rsid w:val="00A34F4E"/>
    <w:rsid w:val="00A350BF"/>
    <w:rsid w:val="00A35F76"/>
    <w:rsid w:val="00A45342"/>
    <w:rsid w:val="00A5251C"/>
    <w:rsid w:val="00A735FC"/>
    <w:rsid w:val="00A812EE"/>
    <w:rsid w:val="00A81C3E"/>
    <w:rsid w:val="00A865FE"/>
    <w:rsid w:val="00A909E6"/>
    <w:rsid w:val="00AB2524"/>
    <w:rsid w:val="00AB579C"/>
    <w:rsid w:val="00AB6FFB"/>
    <w:rsid w:val="00AC6717"/>
    <w:rsid w:val="00AE0E7D"/>
    <w:rsid w:val="00AE2856"/>
    <w:rsid w:val="00AE7AC4"/>
    <w:rsid w:val="00AF1551"/>
    <w:rsid w:val="00AF3EC3"/>
    <w:rsid w:val="00AF4D2B"/>
    <w:rsid w:val="00B01F21"/>
    <w:rsid w:val="00B03B8A"/>
    <w:rsid w:val="00B15655"/>
    <w:rsid w:val="00B172EF"/>
    <w:rsid w:val="00B25BB2"/>
    <w:rsid w:val="00B34FF8"/>
    <w:rsid w:val="00B42E19"/>
    <w:rsid w:val="00B46EE1"/>
    <w:rsid w:val="00B6328A"/>
    <w:rsid w:val="00B67C0B"/>
    <w:rsid w:val="00B722F9"/>
    <w:rsid w:val="00B732DA"/>
    <w:rsid w:val="00B741EE"/>
    <w:rsid w:val="00B769BA"/>
    <w:rsid w:val="00B76D58"/>
    <w:rsid w:val="00B82B25"/>
    <w:rsid w:val="00B843BB"/>
    <w:rsid w:val="00B953BB"/>
    <w:rsid w:val="00B97B04"/>
    <w:rsid w:val="00BA1AEA"/>
    <w:rsid w:val="00BA4773"/>
    <w:rsid w:val="00BA7295"/>
    <w:rsid w:val="00BA73B0"/>
    <w:rsid w:val="00BB68D2"/>
    <w:rsid w:val="00BC066E"/>
    <w:rsid w:val="00BC2A90"/>
    <w:rsid w:val="00BC41EF"/>
    <w:rsid w:val="00BC6660"/>
    <w:rsid w:val="00BD73E8"/>
    <w:rsid w:val="00BE0DA7"/>
    <w:rsid w:val="00BE20D9"/>
    <w:rsid w:val="00BE5BFA"/>
    <w:rsid w:val="00BF175F"/>
    <w:rsid w:val="00BF5E6B"/>
    <w:rsid w:val="00C00090"/>
    <w:rsid w:val="00C04486"/>
    <w:rsid w:val="00C10225"/>
    <w:rsid w:val="00C103CD"/>
    <w:rsid w:val="00C1230C"/>
    <w:rsid w:val="00C21030"/>
    <w:rsid w:val="00C24299"/>
    <w:rsid w:val="00C2536E"/>
    <w:rsid w:val="00C26E38"/>
    <w:rsid w:val="00C3024C"/>
    <w:rsid w:val="00C3582A"/>
    <w:rsid w:val="00C409E0"/>
    <w:rsid w:val="00C4111B"/>
    <w:rsid w:val="00C5762C"/>
    <w:rsid w:val="00C57EB7"/>
    <w:rsid w:val="00C67377"/>
    <w:rsid w:val="00C7440D"/>
    <w:rsid w:val="00C877CD"/>
    <w:rsid w:val="00CD25D3"/>
    <w:rsid w:val="00CD3591"/>
    <w:rsid w:val="00CD69E9"/>
    <w:rsid w:val="00CE1CDE"/>
    <w:rsid w:val="00CF2521"/>
    <w:rsid w:val="00D007C0"/>
    <w:rsid w:val="00D05FC1"/>
    <w:rsid w:val="00D06A56"/>
    <w:rsid w:val="00D11991"/>
    <w:rsid w:val="00D11ECE"/>
    <w:rsid w:val="00D3052C"/>
    <w:rsid w:val="00D354FD"/>
    <w:rsid w:val="00D35843"/>
    <w:rsid w:val="00D3643B"/>
    <w:rsid w:val="00D436BE"/>
    <w:rsid w:val="00D43C44"/>
    <w:rsid w:val="00D44897"/>
    <w:rsid w:val="00D60147"/>
    <w:rsid w:val="00D60204"/>
    <w:rsid w:val="00D64E0A"/>
    <w:rsid w:val="00D74271"/>
    <w:rsid w:val="00D746A5"/>
    <w:rsid w:val="00D80542"/>
    <w:rsid w:val="00D9492C"/>
    <w:rsid w:val="00D97985"/>
    <w:rsid w:val="00DB06D0"/>
    <w:rsid w:val="00DB125C"/>
    <w:rsid w:val="00DB12F8"/>
    <w:rsid w:val="00DC217D"/>
    <w:rsid w:val="00DE374F"/>
    <w:rsid w:val="00DE756B"/>
    <w:rsid w:val="00DF0814"/>
    <w:rsid w:val="00DF69B5"/>
    <w:rsid w:val="00E004BD"/>
    <w:rsid w:val="00E01CA2"/>
    <w:rsid w:val="00E03B00"/>
    <w:rsid w:val="00E03F7F"/>
    <w:rsid w:val="00E12C33"/>
    <w:rsid w:val="00E16124"/>
    <w:rsid w:val="00E20A92"/>
    <w:rsid w:val="00E45F6D"/>
    <w:rsid w:val="00E46DCC"/>
    <w:rsid w:val="00E5223A"/>
    <w:rsid w:val="00E72EDB"/>
    <w:rsid w:val="00E74295"/>
    <w:rsid w:val="00E8010B"/>
    <w:rsid w:val="00E84613"/>
    <w:rsid w:val="00EA18E4"/>
    <w:rsid w:val="00EA3776"/>
    <w:rsid w:val="00EA3C2E"/>
    <w:rsid w:val="00EA7841"/>
    <w:rsid w:val="00EC475D"/>
    <w:rsid w:val="00EC4C64"/>
    <w:rsid w:val="00ED0968"/>
    <w:rsid w:val="00ED1761"/>
    <w:rsid w:val="00ED1EBF"/>
    <w:rsid w:val="00ED67BD"/>
    <w:rsid w:val="00EE01FE"/>
    <w:rsid w:val="00EE2D2E"/>
    <w:rsid w:val="00EF0A43"/>
    <w:rsid w:val="00EF0FFD"/>
    <w:rsid w:val="00EF50CE"/>
    <w:rsid w:val="00EF75E3"/>
    <w:rsid w:val="00F040C8"/>
    <w:rsid w:val="00F10441"/>
    <w:rsid w:val="00F105CF"/>
    <w:rsid w:val="00F113EF"/>
    <w:rsid w:val="00F228A2"/>
    <w:rsid w:val="00F23137"/>
    <w:rsid w:val="00F24C09"/>
    <w:rsid w:val="00F2707A"/>
    <w:rsid w:val="00F27500"/>
    <w:rsid w:val="00F37D6C"/>
    <w:rsid w:val="00F4366A"/>
    <w:rsid w:val="00F4779A"/>
    <w:rsid w:val="00F47A5C"/>
    <w:rsid w:val="00F510D8"/>
    <w:rsid w:val="00F5235E"/>
    <w:rsid w:val="00F61744"/>
    <w:rsid w:val="00F624A0"/>
    <w:rsid w:val="00F645E8"/>
    <w:rsid w:val="00F673C8"/>
    <w:rsid w:val="00F74CA4"/>
    <w:rsid w:val="00F8026C"/>
    <w:rsid w:val="00F81813"/>
    <w:rsid w:val="00F902BC"/>
    <w:rsid w:val="00F96835"/>
    <w:rsid w:val="00FB1076"/>
    <w:rsid w:val="00FB523D"/>
    <w:rsid w:val="00FC1019"/>
    <w:rsid w:val="00FD1F5C"/>
    <w:rsid w:val="00FD380F"/>
    <w:rsid w:val="00FE170A"/>
    <w:rsid w:val="00FE1AAA"/>
    <w:rsid w:val="00FF04A6"/>
    <w:rsid w:val="00FF28D6"/>
    <w:rsid w:val="00FF32F4"/>
    <w:rsid w:val="00FF55E1"/>
    <w:rsid w:val="00FF5BA7"/>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81C2"/>
  <w15:chartTrackingRefBased/>
  <w15:docId w15:val="{0B58083D-4D4D-405C-9841-C430E273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0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007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C3F"/>
    <w:rPr>
      <w:rFonts w:ascii="Segoe UI" w:hAnsi="Segoe UI" w:cs="Segoe UI"/>
      <w:sz w:val="18"/>
      <w:szCs w:val="18"/>
    </w:rPr>
  </w:style>
  <w:style w:type="paragraph" w:styleId="ListParagraph">
    <w:name w:val="List Paragraph"/>
    <w:basedOn w:val="Normal"/>
    <w:uiPriority w:val="34"/>
    <w:qFormat/>
    <w:rsid w:val="008B2156"/>
    <w:pPr>
      <w:ind w:left="720"/>
      <w:contextualSpacing/>
    </w:pPr>
  </w:style>
  <w:style w:type="character" w:styleId="CommentReference">
    <w:name w:val="annotation reference"/>
    <w:basedOn w:val="DefaultParagraphFont"/>
    <w:uiPriority w:val="99"/>
    <w:semiHidden/>
    <w:unhideWhenUsed/>
    <w:rsid w:val="008B2156"/>
    <w:rPr>
      <w:sz w:val="16"/>
      <w:szCs w:val="16"/>
    </w:rPr>
  </w:style>
  <w:style w:type="paragraph" w:styleId="CommentText">
    <w:name w:val="annotation text"/>
    <w:basedOn w:val="Normal"/>
    <w:link w:val="CommentTextChar"/>
    <w:uiPriority w:val="99"/>
    <w:unhideWhenUsed/>
    <w:rsid w:val="008B2156"/>
    <w:pPr>
      <w:spacing w:line="240" w:lineRule="auto"/>
    </w:pPr>
    <w:rPr>
      <w:sz w:val="20"/>
      <w:szCs w:val="20"/>
    </w:rPr>
  </w:style>
  <w:style w:type="character" w:customStyle="1" w:styleId="CommentTextChar">
    <w:name w:val="Comment Text Char"/>
    <w:basedOn w:val="DefaultParagraphFont"/>
    <w:link w:val="CommentText"/>
    <w:uiPriority w:val="99"/>
    <w:rsid w:val="008B2156"/>
    <w:rPr>
      <w:sz w:val="20"/>
      <w:szCs w:val="20"/>
    </w:rPr>
  </w:style>
  <w:style w:type="character" w:customStyle="1" w:styleId="Heading4Char">
    <w:name w:val="Heading 4 Char"/>
    <w:basedOn w:val="DefaultParagraphFont"/>
    <w:link w:val="Heading4"/>
    <w:uiPriority w:val="9"/>
    <w:rsid w:val="00D007C0"/>
    <w:rPr>
      <w:rFonts w:ascii="Times New Roman" w:eastAsia="Times New Roman" w:hAnsi="Times New Roman" w:cs="Times New Roman"/>
      <w:b/>
      <w:bCs/>
      <w:sz w:val="24"/>
      <w:szCs w:val="24"/>
    </w:rPr>
  </w:style>
  <w:style w:type="character" w:styleId="Strong">
    <w:name w:val="Strong"/>
    <w:basedOn w:val="DefaultParagraphFont"/>
    <w:uiPriority w:val="22"/>
    <w:qFormat/>
    <w:rsid w:val="00D007C0"/>
    <w:rPr>
      <w:b/>
      <w:bCs/>
    </w:rPr>
  </w:style>
  <w:style w:type="character" w:styleId="Hyperlink">
    <w:name w:val="Hyperlink"/>
    <w:basedOn w:val="DefaultParagraphFont"/>
    <w:uiPriority w:val="99"/>
    <w:unhideWhenUsed/>
    <w:rsid w:val="00936B41"/>
    <w:rPr>
      <w:color w:val="0000FF"/>
      <w:u w:val="single"/>
    </w:rPr>
  </w:style>
  <w:style w:type="paragraph" w:styleId="CommentSubject">
    <w:name w:val="annotation subject"/>
    <w:basedOn w:val="CommentText"/>
    <w:next w:val="CommentText"/>
    <w:link w:val="CommentSubjectChar"/>
    <w:uiPriority w:val="99"/>
    <w:semiHidden/>
    <w:unhideWhenUsed/>
    <w:rsid w:val="00990879"/>
    <w:rPr>
      <w:b/>
      <w:bCs/>
    </w:rPr>
  </w:style>
  <w:style w:type="character" w:customStyle="1" w:styleId="CommentSubjectChar">
    <w:name w:val="Comment Subject Char"/>
    <w:basedOn w:val="CommentTextChar"/>
    <w:link w:val="CommentSubject"/>
    <w:uiPriority w:val="99"/>
    <w:semiHidden/>
    <w:rsid w:val="00990879"/>
    <w:rPr>
      <w:b/>
      <w:bCs/>
      <w:sz w:val="20"/>
      <w:szCs w:val="20"/>
    </w:rPr>
  </w:style>
  <w:style w:type="table" w:styleId="TableGrid">
    <w:name w:val="Table Grid"/>
    <w:basedOn w:val="TableNormal"/>
    <w:uiPriority w:val="39"/>
    <w:rsid w:val="002E3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84D"/>
  </w:style>
  <w:style w:type="paragraph" w:styleId="Footer">
    <w:name w:val="footer"/>
    <w:basedOn w:val="Normal"/>
    <w:link w:val="FooterChar"/>
    <w:uiPriority w:val="99"/>
    <w:unhideWhenUsed/>
    <w:rsid w:val="004C4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4D"/>
  </w:style>
  <w:style w:type="character" w:styleId="UnresolvedMention">
    <w:name w:val="Unresolved Mention"/>
    <w:basedOn w:val="DefaultParagraphFont"/>
    <w:uiPriority w:val="99"/>
    <w:semiHidden/>
    <w:unhideWhenUsed/>
    <w:rsid w:val="000E7AF7"/>
    <w:rPr>
      <w:color w:val="605E5C"/>
      <w:shd w:val="clear" w:color="auto" w:fill="E1DFDD"/>
    </w:rPr>
  </w:style>
  <w:style w:type="character" w:customStyle="1" w:styleId="ej-keyword">
    <w:name w:val="ej-keyword"/>
    <w:basedOn w:val="DefaultParagraphFont"/>
    <w:rsid w:val="001E6EAF"/>
  </w:style>
  <w:style w:type="paragraph" w:styleId="FootnoteText">
    <w:name w:val="footnote text"/>
    <w:basedOn w:val="Normal"/>
    <w:link w:val="FootnoteTextChar"/>
    <w:uiPriority w:val="99"/>
    <w:unhideWhenUsed/>
    <w:rsid w:val="00BE20D9"/>
    <w:pPr>
      <w:spacing w:after="0" w:line="240" w:lineRule="auto"/>
    </w:pPr>
    <w:rPr>
      <w:sz w:val="20"/>
      <w:szCs w:val="20"/>
    </w:rPr>
  </w:style>
  <w:style w:type="character" w:customStyle="1" w:styleId="FootnoteTextChar">
    <w:name w:val="Footnote Text Char"/>
    <w:basedOn w:val="DefaultParagraphFont"/>
    <w:link w:val="FootnoteText"/>
    <w:uiPriority w:val="99"/>
    <w:rsid w:val="00BE20D9"/>
    <w:rPr>
      <w:sz w:val="20"/>
      <w:szCs w:val="20"/>
    </w:rPr>
  </w:style>
  <w:style w:type="character" w:styleId="FootnoteReference">
    <w:name w:val="footnote reference"/>
    <w:basedOn w:val="DefaultParagraphFont"/>
    <w:uiPriority w:val="99"/>
    <w:semiHidden/>
    <w:unhideWhenUsed/>
    <w:rsid w:val="001622F0"/>
    <w:rPr>
      <w:vertAlign w:val="superscript"/>
    </w:rPr>
  </w:style>
  <w:style w:type="paragraph" w:styleId="NormalWeb">
    <w:name w:val="Normal (Web)"/>
    <w:basedOn w:val="Normal"/>
    <w:uiPriority w:val="99"/>
    <w:unhideWhenUsed/>
    <w:rsid w:val="00BE5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treeitem">
    <w:name w:val="navtreeitem"/>
    <w:basedOn w:val="Normal"/>
    <w:rsid w:val="00F6174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61744"/>
    <w:rPr>
      <w:color w:val="808080"/>
    </w:rPr>
  </w:style>
  <w:style w:type="paragraph" w:customStyle="1" w:styleId="uiqtextpara">
    <w:name w:val="ui_qtext_para"/>
    <w:basedOn w:val="Normal"/>
    <w:rsid w:val="00F617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1744"/>
    <w:rPr>
      <w:i/>
      <w:iCs/>
    </w:rPr>
  </w:style>
  <w:style w:type="character" w:customStyle="1" w:styleId="Heading3Char">
    <w:name w:val="Heading 3 Char"/>
    <w:basedOn w:val="DefaultParagraphFont"/>
    <w:link w:val="Heading3"/>
    <w:uiPriority w:val="9"/>
    <w:semiHidden/>
    <w:rsid w:val="00900734"/>
    <w:rPr>
      <w:rFonts w:asciiTheme="majorHAnsi" w:eastAsiaTheme="majorEastAsia" w:hAnsiTheme="majorHAnsi" w:cstheme="majorBidi"/>
      <w:color w:val="1F3763" w:themeColor="accent1" w:themeShade="7F"/>
      <w:sz w:val="24"/>
      <w:szCs w:val="24"/>
    </w:rPr>
  </w:style>
  <w:style w:type="paragraph" w:customStyle="1" w:styleId="ocpalertsection">
    <w:name w:val="ocpalertsection"/>
    <w:basedOn w:val="Normal"/>
    <w:rsid w:val="00900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01494">
      <w:bodyDiv w:val="1"/>
      <w:marLeft w:val="0"/>
      <w:marRight w:val="0"/>
      <w:marTop w:val="0"/>
      <w:marBottom w:val="0"/>
      <w:divBdr>
        <w:top w:val="none" w:sz="0" w:space="0" w:color="auto"/>
        <w:left w:val="none" w:sz="0" w:space="0" w:color="auto"/>
        <w:bottom w:val="none" w:sz="0" w:space="0" w:color="auto"/>
        <w:right w:val="none" w:sz="0" w:space="0" w:color="auto"/>
      </w:divBdr>
    </w:div>
    <w:div w:id="454644937">
      <w:bodyDiv w:val="1"/>
      <w:marLeft w:val="0"/>
      <w:marRight w:val="0"/>
      <w:marTop w:val="0"/>
      <w:marBottom w:val="0"/>
      <w:divBdr>
        <w:top w:val="none" w:sz="0" w:space="0" w:color="auto"/>
        <w:left w:val="none" w:sz="0" w:space="0" w:color="auto"/>
        <w:bottom w:val="none" w:sz="0" w:space="0" w:color="auto"/>
        <w:right w:val="none" w:sz="0" w:space="0" w:color="auto"/>
      </w:divBdr>
    </w:div>
    <w:div w:id="703359972">
      <w:bodyDiv w:val="1"/>
      <w:marLeft w:val="0"/>
      <w:marRight w:val="0"/>
      <w:marTop w:val="0"/>
      <w:marBottom w:val="0"/>
      <w:divBdr>
        <w:top w:val="none" w:sz="0" w:space="0" w:color="auto"/>
        <w:left w:val="none" w:sz="0" w:space="0" w:color="auto"/>
        <w:bottom w:val="none" w:sz="0" w:space="0" w:color="auto"/>
        <w:right w:val="none" w:sz="0" w:space="0" w:color="auto"/>
      </w:divBdr>
    </w:div>
    <w:div w:id="1144852017">
      <w:bodyDiv w:val="1"/>
      <w:marLeft w:val="0"/>
      <w:marRight w:val="0"/>
      <w:marTop w:val="0"/>
      <w:marBottom w:val="0"/>
      <w:divBdr>
        <w:top w:val="none" w:sz="0" w:space="0" w:color="auto"/>
        <w:left w:val="none" w:sz="0" w:space="0" w:color="auto"/>
        <w:bottom w:val="none" w:sz="0" w:space="0" w:color="auto"/>
        <w:right w:val="none" w:sz="0" w:space="0" w:color="auto"/>
      </w:divBdr>
    </w:div>
    <w:div w:id="1171791876">
      <w:bodyDiv w:val="1"/>
      <w:marLeft w:val="0"/>
      <w:marRight w:val="0"/>
      <w:marTop w:val="0"/>
      <w:marBottom w:val="0"/>
      <w:divBdr>
        <w:top w:val="none" w:sz="0" w:space="0" w:color="auto"/>
        <w:left w:val="none" w:sz="0" w:space="0" w:color="auto"/>
        <w:bottom w:val="none" w:sz="0" w:space="0" w:color="auto"/>
        <w:right w:val="none" w:sz="0" w:space="0" w:color="auto"/>
      </w:divBdr>
    </w:div>
    <w:div w:id="1310206443">
      <w:bodyDiv w:val="1"/>
      <w:marLeft w:val="0"/>
      <w:marRight w:val="0"/>
      <w:marTop w:val="0"/>
      <w:marBottom w:val="0"/>
      <w:divBdr>
        <w:top w:val="none" w:sz="0" w:space="0" w:color="auto"/>
        <w:left w:val="none" w:sz="0" w:space="0" w:color="auto"/>
        <w:bottom w:val="none" w:sz="0" w:space="0" w:color="auto"/>
        <w:right w:val="none" w:sz="0" w:space="0" w:color="auto"/>
      </w:divBdr>
      <w:divsChild>
        <w:div w:id="1532496945">
          <w:marLeft w:val="0"/>
          <w:marRight w:val="0"/>
          <w:marTop w:val="0"/>
          <w:marBottom w:val="0"/>
          <w:divBdr>
            <w:top w:val="none" w:sz="0" w:space="0" w:color="auto"/>
            <w:left w:val="none" w:sz="0" w:space="0" w:color="auto"/>
            <w:bottom w:val="none" w:sz="0" w:space="0" w:color="auto"/>
            <w:right w:val="none" w:sz="0" w:space="0" w:color="auto"/>
          </w:divBdr>
          <w:divsChild>
            <w:div w:id="1756513537">
              <w:marLeft w:val="0"/>
              <w:marRight w:val="0"/>
              <w:marTop w:val="570"/>
              <w:marBottom w:val="0"/>
              <w:divBdr>
                <w:top w:val="none" w:sz="0" w:space="0" w:color="auto"/>
                <w:left w:val="none" w:sz="0" w:space="0" w:color="auto"/>
                <w:bottom w:val="none" w:sz="0" w:space="0" w:color="auto"/>
                <w:right w:val="none" w:sz="0" w:space="0" w:color="auto"/>
              </w:divBdr>
              <w:divsChild>
                <w:div w:id="1831210608">
                  <w:marLeft w:val="0"/>
                  <w:marRight w:val="0"/>
                  <w:marTop w:val="0"/>
                  <w:marBottom w:val="0"/>
                  <w:divBdr>
                    <w:top w:val="none" w:sz="0" w:space="0" w:color="auto"/>
                    <w:left w:val="none" w:sz="0" w:space="0" w:color="auto"/>
                    <w:bottom w:val="none" w:sz="0" w:space="0" w:color="auto"/>
                    <w:right w:val="none" w:sz="0" w:space="0" w:color="auto"/>
                  </w:divBdr>
                  <w:divsChild>
                    <w:div w:id="942493701">
                      <w:marLeft w:val="0"/>
                      <w:marRight w:val="0"/>
                      <w:marTop w:val="0"/>
                      <w:marBottom w:val="0"/>
                      <w:divBdr>
                        <w:top w:val="none" w:sz="0" w:space="0" w:color="auto"/>
                        <w:left w:val="none" w:sz="0" w:space="0" w:color="auto"/>
                        <w:bottom w:val="none" w:sz="0" w:space="0" w:color="auto"/>
                        <w:right w:val="none" w:sz="0" w:space="0" w:color="auto"/>
                      </w:divBdr>
                      <w:divsChild>
                        <w:div w:id="10547685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yanwallstreet.com/census-2019-datashows-kenya-has-a-youthful-rural-population/" TargetMode="External"/><Relationship Id="rId18" Type="http://schemas.openxmlformats.org/officeDocument/2006/relationships/hyperlink" Target="https://doi.org/10.1080/14681811.2012.75681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oi.org/10.29063/ajrh2017/v21i3.3" TargetMode="External"/><Relationship Id="rId17" Type="http://schemas.openxmlformats.org/officeDocument/2006/relationships/hyperlink" Target="https://doi.org/10.1186/s12913-016-1513-4" TargetMode="External"/><Relationship Id="rId25" Type="http://schemas.openxmlformats.org/officeDocument/2006/relationships/hyperlink" Target="https://faces.ucsf.edu/sites/g/files/tkssra4711/f/YouthGuidelines2016.pdf" TargetMode="External"/><Relationship Id="rId2" Type="http://schemas.openxmlformats.org/officeDocument/2006/relationships/customXml" Target="../customXml/item2.xml"/><Relationship Id="rId16" Type="http://schemas.openxmlformats.org/officeDocument/2006/relationships/hyperlink" Target="https://roggkenya.org/areas-for-media-coverage-in-good-governance-and-corruption-in-kenya/the-health-system/kenyas-health-structure-and-the-six-levels-of-hospitals-an-overview/" TargetMode="External"/><Relationship Id="rId20" Type="http://schemas.openxmlformats.org/officeDocument/2006/relationships/hyperlink" Target="https://doi.org/10.1186/s12913-018-362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86/s12913-018-2982-4" TargetMode="External"/><Relationship Id="rId24" Type="http://schemas.openxmlformats.org/officeDocument/2006/relationships/hyperlink" Target="https://www.law.berkeley.edu/wp-content/uploads/2015/10/Kenya_Natl-Guidelines-on-Mgmt-of-Sexual-Violence_3rd-Edition_2014.pdf" TargetMode="External"/><Relationship Id="rId5" Type="http://schemas.openxmlformats.org/officeDocument/2006/relationships/numbering" Target="numbering.xml"/><Relationship Id="rId15" Type="http://schemas.openxmlformats.org/officeDocument/2006/relationships/hyperlink" Target="https://doi.org/10.1186/1472-698X-13-11" TargetMode="External"/><Relationship Id="rId23" Type="http://schemas.openxmlformats.org/officeDocument/2006/relationships/hyperlink" Target="https://www.postabortioncare.org/sites/pac/files/MOHKen_National_Curriculum_Service_Providers.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aces.ucsf.edu/sites/g/files/tkssra4711/f/YouthGuidelines20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1472-6963-13-476" TargetMode="External"/><Relationship Id="rId22" Type="http://schemas.openxmlformats.org/officeDocument/2006/relationships/hyperlink" Target="https://www.who.int/reproductivehealth/publications/medical-management-abortion/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aces.ucsf.edu/sites/g/files/tkssra4711/f/YouthGuideline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CD038A9008145A6BCB82AA008E780" ma:contentTypeVersion="12" ma:contentTypeDescription="Create a new document." ma:contentTypeScope="" ma:versionID="144dd84c542689a457a3f1c25700aa81">
  <xsd:schema xmlns:xsd="http://www.w3.org/2001/XMLSchema" xmlns:xs="http://www.w3.org/2001/XMLSchema" xmlns:p="http://schemas.microsoft.com/office/2006/metadata/properties" xmlns:ns1="http://schemas.microsoft.com/sharepoint/v3" xmlns:ns3="b82f7798-89ab-4d74-8645-c9957491ecf6" targetNamespace="http://schemas.microsoft.com/office/2006/metadata/properties" ma:root="true" ma:fieldsID="1f78c9b938fd648d3359b859a9ae5f6f" ns1:_="" ns3:_="">
    <xsd:import namespace="http://schemas.microsoft.com/sharepoint/v3"/>
    <xsd:import namespace="b82f7798-89ab-4d74-8645-c9957491ec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f7798-89ab-4d74-8645-c9957491e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203-5785-4DD4-A80A-44D8EE2A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f7798-89ab-4d74-8645-c9957491e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327A0-E59A-41A9-9971-E7F02F0C5EB5}">
  <ds:schemaRefs>
    <ds:schemaRef ds:uri="http://schemas.microsoft.com/sharepoint/v3/contenttype/forms"/>
  </ds:schemaRefs>
</ds:datastoreItem>
</file>

<file path=customXml/itemProps3.xml><?xml version="1.0" encoding="utf-8"?>
<ds:datastoreItem xmlns:ds="http://schemas.openxmlformats.org/officeDocument/2006/customXml" ds:itemID="{ACA97636-4F76-47C5-A77D-999E2798BB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BF7979-2949-4797-8C66-220E9194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12123</Words>
  <Characters>69105</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O</dc:creator>
  <cp:keywords/>
  <dc:description/>
  <cp:lastModifiedBy>Annah O</cp:lastModifiedBy>
  <cp:revision>3</cp:revision>
  <dcterms:created xsi:type="dcterms:W3CDTF">2020-06-03T12:18:00Z</dcterms:created>
  <dcterms:modified xsi:type="dcterms:W3CDTF">2020-06-03T12:20:00Z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0x010100472CD038A9008145A6BCB82AA008E780</vt:lpwstr>
  </property>
</Properties>
</file>